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17" w:rsidRDefault="00593F88" w:rsidP="00593F88">
      <w:pPr>
        <w:rPr>
          <w:rFonts w:asciiTheme="minorHAnsi" w:hAnsiTheme="minorHAnsi" w:cstheme="minorHAnsi"/>
          <w:szCs w:val="24"/>
          <w:u w:val="single"/>
        </w:rPr>
      </w:pPr>
      <w:r w:rsidRPr="00593F88">
        <w:rPr>
          <w:rFonts w:ascii="Verdana" w:hAnsi="Verdana"/>
          <w:noProof/>
          <w:color w:val="666666"/>
          <w:sz w:val="21"/>
          <w:szCs w:val="21"/>
        </w:rPr>
        <w:drawing>
          <wp:inline distT="0" distB="0" distL="0" distR="0">
            <wp:extent cx="2733675" cy="1811060"/>
            <wp:effectExtent l="19050" t="0" r="9525" b="0"/>
            <wp:docPr id="4" name="Picture 1" descr="http://2.bp.blogspot.com/_w1BrWfOP08A/TJMT6EmI9lI/AAAAAAAAD2I/a0L7WF1V4_o/s400/4283075991_c0eb1211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w1BrWfOP08A/TJMT6EmI9lI/AAAAAAAAD2I/a0L7WF1V4_o/s400/4283075991_c0eb1211e1.jpg"/>
                    <pic:cNvPicPr>
                      <a:picLocks noChangeAspect="1" noChangeArrowheads="1"/>
                    </pic:cNvPicPr>
                  </pic:nvPicPr>
                  <pic:blipFill>
                    <a:blip r:embed="rId8" cstate="print"/>
                    <a:srcRect/>
                    <a:stretch>
                      <a:fillRect/>
                    </a:stretch>
                  </pic:blipFill>
                  <pic:spPr bwMode="auto">
                    <a:xfrm>
                      <a:off x="0" y="0"/>
                      <a:ext cx="2733675" cy="1811060"/>
                    </a:xfrm>
                    <a:prstGeom prst="rect">
                      <a:avLst/>
                    </a:prstGeom>
                    <a:noFill/>
                    <a:ln w="9525">
                      <a:noFill/>
                      <a:miter lim="800000"/>
                      <a:headEnd/>
                      <a:tailEnd/>
                    </a:ln>
                  </pic:spPr>
                </pic:pic>
              </a:graphicData>
            </a:graphic>
          </wp:inline>
        </w:drawing>
      </w:r>
      <w:r w:rsidRPr="00593F88">
        <w:rPr>
          <w:rFonts w:asciiTheme="minorHAnsi" w:hAnsiTheme="minorHAnsi" w:cstheme="minorHAnsi"/>
          <w:szCs w:val="24"/>
        </w:rPr>
        <w:t xml:space="preserve"> </w:t>
      </w:r>
      <w:r w:rsidRPr="00E413AC">
        <w:rPr>
          <w:rFonts w:asciiTheme="minorHAnsi" w:hAnsiTheme="minorHAnsi" w:cstheme="minorHAnsi"/>
          <w:b/>
          <w:sz w:val="56"/>
          <w:szCs w:val="56"/>
        </w:rPr>
        <w:t>Alone Spaces</w:t>
      </w:r>
    </w:p>
    <w:p w:rsidR="00593F88" w:rsidRPr="00424C17" w:rsidRDefault="00BB3605" w:rsidP="00593F88">
      <w:pPr>
        <w:rPr>
          <w:rFonts w:asciiTheme="minorHAnsi" w:hAnsiTheme="minorHAnsi" w:cstheme="minorHAnsi"/>
          <w:szCs w:val="24"/>
          <w:u w:val="single"/>
        </w:rPr>
      </w:pPr>
      <w:r w:rsidRPr="00376F6A">
        <w:rPr>
          <w:rFonts w:asciiTheme="minorHAnsi" w:hAnsiTheme="minorHAnsi" w:cstheme="minorHAnsi"/>
          <w:szCs w:val="24"/>
        </w:rPr>
        <w:t>Jim Greenman in "</w:t>
      </w:r>
      <w:hyperlink r:id="rId9" w:history="1">
        <w:r w:rsidRPr="00376F6A">
          <w:rPr>
            <w:rStyle w:val="Hyperlink"/>
            <w:rFonts w:asciiTheme="minorHAnsi" w:hAnsiTheme="minorHAnsi" w:cstheme="minorHAnsi"/>
            <w:color w:val="auto"/>
            <w:szCs w:val="24"/>
          </w:rPr>
          <w:t>Caring Spaces, Learning Places</w:t>
        </w:r>
      </w:hyperlink>
      <w:r w:rsidRPr="00376F6A">
        <w:rPr>
          <w:rFonts w:asciiTheme="minorHAnsi" w:hAnsiTheme="minorHAnsi" w:cstheme="minorHAnsi"/>
          <w:szCs w:val="24"/>
        </w:rPr>
        <w:t xml:space="preserve">" </w:t>
      </w:r>
      <w:r w:rsidR="00424C17">
        <w:rPr>
          <w:rFonts w:asciiTheme="minorHAnsi" w:hAnsiTheme="minorHAnsi" w:cstheme="minorHAnsi"/>
          <w:szCs w:val="24"/>
        </w:rPr>
        <w:t xml:space="preserve">(1988, p.80) </w:t>
      </w:r>
      <w:r w:rsidRPr="00376F6A">
        <w:rPr>
          <w:rFonts w:asciiTheme="minorHAnsi" w:hAnsiTheme="minorHAnsi" w:cstheme="minorHAnsi"/>
          <w:szCs w:val="24"/>
        </w:rPr>
        <w:t xml:space="preserve">observes that in our homes there are loads of private spaces for children to go when they are feeling little, tired, unhappy or out of control. Under tables, behind furniture, beds, closets, windows and doors to look out of. Thinking of children in their 'natural habitat' can help to give us a wealth of ideas that go </w:t>
      </w:r>
      <w:r w:rsidR="00593F88" w:rsidRPr="00376F6A">
        <w:rPr>
          <w:rFonts w:asciiTheme="minorHAnsi" w:hAnsiTheme="minorHAnsi" w:cstheme="minorHAnsi"/>
          <w:szCs w:val="24"/>
        </w:rPr>
        <w:t>beyond the single "cozy corner"</w:t>
      </w:r>
      <w:r w:rsidR="00E413AC" w:rsidRPr="00376F6A">
        <w:rPr>
          <w:rFonts w:asciiTheme="minorHAnsi" w:hAnsiTheme="minorHAnsi" w:cstheme="minorHAnsi"/>
          <w:szCs w:val="24"/>
        </w:rPr>
        <w:t>.</w:t>
      </w:r>
    </w:p>
    <w:p w:rsidR="00E413AC" w:rsidRPr="00376F6A" w:rsidRDefault="00E413AC" w:rsidP="00593F88">
      <w:pPr>
        <w:rPr>
          <w:rFonts w:asciiTheme="minorHAnsi" w:hAnsiTheme="minorHAnsi" w:cstheme="minorHAnsi"/>
          <w:color w:val="666666"/>
          <w:szCs w:val="24"/>
        </w:rPr>
      </w:pPr>
    </w:p>
    <w:p w:rsidR="00E413AC" w:rsidRPr="00376F6A" w:rsidRDefault="00E413AC" w:rsidP="00593F88">
      <w:pPr>
        <w:rPr>
          <w:rFonts w:asciiTheme="minorHAnsi" w:hAnsiTheme="minorHAnsi" w:cstheme="minorHAnsi"/>
          <w:color w:val="666666"/>
          <w:szCs w:val="24"/>
        </w:rPr>
        <w:sectPr w:rsidR="00E413AC" w:rsidRPr="00376F6A" w:rsidSect="00424C17">
          <w:pgSz w:w="12240" w:h="15840"/>
          <w:pgMar w:top="720" w:right="720" w:bottom="720" w:left="720" w:header="720" w:footer="720" w:gutter="0"/>
          <w:cols w:space="720"/>
          <w:docGrid w:linePitch="360"/>
        </w:sectPr>
      </w:pPr>
    </w:p>
    <w:p w:rsidR="00E413AC" w:rsidRDefault="00E413AC" w:rsidP="00E413AC">
      <w:pPr>
        <w:rPr>
          <w:rFonts w:asciiTheme="minorHAnsi" w:hAnsiTheme="minorHAnsi" w:cstheme="minorHAnsi"/>
          <w:sz w:val="20"/>
          <w:szCs w:val="20"/>
        </w:rPr>
      </w:pPr>
      <w:r w:rsidRPr="00376F6A">
        <w:rPr>
          <w:rFonts w:asciiTheme="minorHAnsi" w:hAnsiTheme="minorHAnsi" w:cstheme="minorHAnsi"/>
          <w:szCs w:val="24"/>
        </w:rPr>
        <w:lastRenderedPageBreak/>
        <w:t xml:space="preserve">Children benefit from knowing there is a safe place to retreat to when he or she is overwhelmed or needs a break from the larger group. Just like adults, children need their own space to help relax and regroup. When you help create this type of space you show that you understand how important “alone time” can be. </w:t>
      </w:r>
      <w:r w:rsidRPr="00376F6A">
        <w:rPr>
          <w:rFonts w:asciiTheme="minorHAnsi" w:hAnsiTheme="minorHAnsi" w:cstheme="minorHAnsi"/>
          <w:sz w:val="20"/>
          <w:szCs w:val="20"/>
        </w:rPr>
        <w:t>(</w:t>
      </w:r>
      <w:r w:rsidR="00376F6A" w:rsidRPr="00376F6A">
        <w:rPr>
          <w:rFonts w:asciiTheme="minorHAnsi" w:hAnsiTheme="minorHAnsi" w:cstheme="minorHAnsi"/>
          <w:sz w:val="20"/>
          <w:szCs w:val="20"/>
        </w:rPr>
        <w:t>Adapted</w:t>
      </w:r>
      <w:r w:rsidRPr="00376F6A">
        <w:rPr>
          <w:rFonts w:asciiTheme="minorHAnsi" w:hAnsiTheme="minorHAnsi" w:cstheme="minorHAnsi"/>
          <w:sz w:val="20"/>
          <w:szCs w:val="20"/>
        </w:rPr>
        <w:t xml:space="preserve"> from </w:t>
      </w:r>
      <w:hyperlink r:id="rId10" w:history="1">
        <w:r w:rsidR="00424C17" w:rsidRPr="00F126B1">
          <w:rPr>
            <w:rStyle w:val="Hyperlink"/>
            <w:rFonts w:asciiTheme="minorHAnsi" w:hAnsiTheme="minorHAnsi" w:cstheme="minorHAnsi"/>
            <w:sz w:val="20"/>
            <w:szCs w:val="20"/>
          </w:rPr>
          <w:t>www.centerforresilientchildre.org/SSES</w:t>
        </w:r>
      </w:hyperlink>
      <w:r w:rsidRPr="00376F6A">
        <w:rPr>
          <w:rFonts w:asciiTheme="minorHAnsi" w:hAnsiTheme="minorHAnsi" w:cstheme="minorHAnsi"/>
          <w:sz w:val="20"/>
          <w:szCs w:val="20"/>
        </w:rPr>
        <w:t>)</w:t>
      </w:r>
    </w:p>
    <w:p w:rsidR="00424C17" w:rsidRDefault="00424C17" w:rsidP="00E413AC">
      <w:pPr>
        <w:rPr>
          <w:rFonts w:asciiTheme="minorHAnsi" w:hAnsiTheme="minorHAnsi" w:cstheme="minorHAnsi"/>
          <w:sz w:val="20"/>
          <w:szCs w:val="20"/>
        </w:rPr>
      </w:pPr>
    </w:p>
    <w:p w:rsidR="00424C17" w:rsidRDefault="00424C17" w:rsidP="00E413AC">
      <w:pPr>
        <w:rPr>
          <w:rFonts w:asciiTheme="minorHAnsi" w:hAnsiTheme="minorHAnsi" w:cstheme="minorHAnsi"/>
          <w:szCs w:val="24"/>
        </w:rPr>
      </w:pPr>
      <w:r w:rsidRPr="00376F6A">
        <w:rPr>
          <w:rFonts w:asciiTheme="minorHAnsi" w:hAnsiTheme="minorHAnsi" w:cstheme="minorHAnsi"/>
          <w:szCs w:val="24"/>
        </w:rPr>
        <w:t>Children</w:t>
      </w:r>
      <w:r>
        <w:rPr>
          <w:rFonts w:asciiTheme="minorHAnsi" w:hAnsiTheme="minorHAnsi" w:cstheme="minorHAnsi"/>
          <w:szCs w:val="24"/>
        </w:rPr>
        <w:t xml:space="preserve"> need a simplified environment when they are feeling little, tired, unhappy, or out of control.” Private spaces to retreat to, removed from the stimulating hustle and bustle, allow for that. (Greenman, p. 80). Also, it is important to notice the difference in types of alone spaces a teacher can create in a classroom. These can vary from: </w:t>
      </w:r>
    </w:p>
    <w:p w:rsidR="00424C17" w:rsidRPr="00424C17" w:rsidRDefault="00424C17" w:rsidP="00424C17">
      <w:pPr>
        <w:pStyle w:val="ListParagraph"/>
        <w:numPr>
          <w:ilvl w:val="0"/>
          <w:numId w:val="3"/>
        </w:numPr>
        <w:rPr>
          <w:rFonts w:asciiTheme="minorHAnsi" w:hAnsiTheme="minorHAnsi" w:cstheme="minorHAnsi"/>
          <w:color w:val="666666"/>
          <w:sz w:val="21"/>
          <w:szCs w:val="21"/>
        </w:rPr>
      </w:pPr>
      <w:r w:rsidRPr="00424C17">
        <w:rPr>
          <w:rFonts w:asciiTheme="minorHAnsi" w:hAnsiTheme="minorHAnsi" w:cstheme="minorHAnsi"/>
          <w:szCs w:val="24"/>
        </w:rPr>
        <w:t xml:space="preserve">encloses spaces </w:t>
      </w:r>
      <w:r>
        <w:rPr>
          <w:rFonts w:asciiTheme="minorHAnsi" w:hAnsiTheme="minorHAnsi" w:cstheme="minorHAnsi"/>
          <w:szCs w:val="24"/>
        </w:rPr>
        <w:t>that allow a teacher to see in</w:t>
      </w:r>
    </w:p>
    <w:p w:rsidR="00424C17" w:rsidRPr="00424C17" w:rsidRDefault="00424C17" w:rsidP="00424C17">
      <w:pPr>
        <w:pStyle w:val="ListParagraph"/>
        <w:numPr>
          <w:ilvl w:val="0"/>
          <w:numId w:val="3"/>
        </w:numPr>
        <w:rPr>
          <w:rFonts w:asciiTheme="minorHAnsi" w:hAnsiTheme="minorHAnsi" w:cstheme="minorHAnsi"/>
          <w:color w:val="666666"/>
          <w:sz w:val="21"/>
          <w:szCs w:val="21"/>
        </w:rPr>
      </w:pPr>
      <w:r w:rsidRPr="00424C17">
        <w:rPr>
          <w:rFonts w:asciiTheme="minorHAnsi" w:hAnsiTheme="minorHAnsi" w:cstheme="minorHAnsi"/>
          <w:szCs w:val="24"/>
        </w:rPr>
        <w:t xml:space="preserve">enclosed spaces which allow children to see out </w:t>
      </w:r>
    </w:p>
    <w:p w:rsidR="00424C17" w:rsidRPr="00424C17" w:rsidRDefault="00424C17" w:rsidP="00424C17">
      <w:pPr>
        <w:pStyle w:val="ListParagraph"/>
        <w:numPr>
          <w:ilvl w:val="0"/>
          <w:numId w:val="3"/>
        </w:numPr>
        <w:rPr>
          <w:rFonts w:asciiTheme="minorHAnsi" w:hAnsiTheme="minorHAnsi" w:cstheme="minorHAnsi"/>
          <w:color w:val="666666"/>
          <w:sz w:val="21"/>
          <w:szCs w:val="21"/>
        </w:rPr>
      </w:pPr>
      <w:r w:rsidRPr="00424C17">
        <w:rPr>
          <w:rFonts w:asciiTheme="minorHAnsi" w:hAnsiTheme="minorHAnsi" w:cstheme="minorHAnsi"/>
          <w:szCs w:val="24"/>
        </w:rPr>
        <w:t>spaces that may not be enclosed but that have a defined sens</w:t>
      </w:r>
      <w:r>
        <w:rPr>
          <w:rFonts w:asciiTheme="minorHAnsi" w:hAnsiTheme="minorHAnsi" w:cstheme="minorHAnsi"/>
          <w:szCs w:val="24"/>
        </w:rPr>
        <w:t>e of place and allow lingering</w:t>
      </w:r>
    </w:p>
    <w:p w:rsidR="00424C17" w:rsidRDefault="00424C17" w:rsidP="00424C17">
      <w:pPr>
        <w:rPr>
          <w:rFonts w:asciiTheme="minorHAnsi" w:hAnsiTheme="minorHAnsi" w:cstheme="minorHAnsi"/>
          <w:szCs w:val="24"/>
        </w:rPr>
      </w:pPr>
      <w:r>
        <w:rPr>
          <w:rFonts w:asciiTheme="minorHAnsi" w:hAnsiTheme="minorHAnsi" w:cstheme="minorHAnsi"/>
          <w:szCs w:val="24"/>
        </w:rPr>
        <w:t>“</w:t>
      </w:r>
      <w:r w:rsidRPr="00424C17">
        <w:rPr>
          <w:rFonts w:asciiTheme="minorHAnsi" w:hAnsiTheme="minorHAnsi" w:cstheme="minorHAnsi"/>
          <w:szCs w:val="24"/>
        </w:rPr>
        <w:t>Children need places to watch from and to hold back in, places in which to hide and seek things, and places which enable them to pau</w:t>
      </w:r>
      <w:r>
        <w:rPr>
          <w:rFonts w:asciiTheme="minorHAnsi" w:hAnsiTheme="minorHAnsi" w:cstheme="minorHAnsi"/>
          <w:szCs w:val="24"/>
        </w:rPr>
        <w:t>se and reflect</w:t>
      </w:r>
      <w:r w:rsidRPr="00424C17">
        <w:rPr>
          <w:rFonts w:asciiTheme="minorHAnsi" w:hAnsiTheme="minorHAnsi" w:cstheme="minorHAnsi"/>
          <w:szCs w:val="24"/>
        </w:rPr>
        <w:t xml:space="preserve">” </w:t>
      </w:r>
      <w:r>
        <w:rPr>
          <w:rFonts w:asciiTheme="minorHAnsi" w:hAnsiTheme="minorHAnsi" w:cstheme="minorHAnsi"/>
          <w:szCs w:val="24"/>
        </w:rPr>
        <w:t>(p. 80).</w:t>
      </w:r>
    </w:p>
    <w:p w:rsidR="00424C17" w:rsidRDefault="00424C17" w:rsidP="00424C17">
      <w:pPr>
        <w:rPr>
          <w:rFonts w:asciiTheme="minorHAnsi" w:hAnsiTheme="minorHAnsi" w:cstheme="minorHAnsi"/>
          <w:szCs w:val="24"/>
        </w:rPr>
      </w:pPr>
    </w:p>
    <w:p w:rsidR="00424C17" w:rsidRPr="00424C17" w:rsidRDefault="00424C17" w:rsidP="00424C17">
      <w:pPr>
        <w:rPr>
          <w:rFonts w:asciiTheme="minorHAnsi" w:hAnsiTheme="minorHAnsi" w:cstheme="minorHAnsi"/>
          <w:color w:val="666666"/>
          <w:sz w:val="21"/>
          <w:szCs w:val="21"/>
        </w:rPr>
        <w:sectPr w:rsidR="00424C17" w:rsidRPr="00424C17" w:rsidSect="00424C17">
          <w:type w:val="continuous"/>
          <w:pgSz w:w="12240" w:h="15840"/>
          <w:pgMar w:top="720" w:right="720" w:bottom="720" w:left="720" w:header="720" w:footer="720" w:gutter="0"/>
          <w:cols w:space="720"/>
          <w:docGrid w:linePitch="360"/>
        </w:sectPr>
      </w:pPr>
    </w:p>
    <w:p w:rsidR="00E413AC" w:rsidRPr="00376F6A" w:rsidRDefault="00E413AC" w:rsidP="00E413AC">
      <w:pPr>
        <w:jc w:val="center"/>
        <w:rPr>
          <w:rFonts w:asciiTheme="minorHAnsi" w:hAnsiTheme="minorHAnsi" w:cstheme="minorHAnsi"/>
          <w:i/>
          <w:color w:val="666666"/>
          <w:sz w:val="21"/>
          <w:szCs w:val="21"/>
        </w:rPr>
      </w:pPr>
      <w:r w:rsidRPr="00376F6A">
        <w:rPr>
          <w:rFonts w:asciiTheme="minorHAnsi" w:hAnsiTheme="minorHAnsi" w:cstheme="minorHAnsi"/>
          <w:i/>
          <w:color w:val="666666"/>
          <w:sz w:val="21"/>
          <w:szCs w:val="21"/>
        </w:rPr>
        <w:lastRenderedPageBreak/>
        <w:t>Intimate place for children to retreat when they need a break from the business of the classroom.</w:t>
      </w:r>
    </w:p>
    <w:p w:rsidR="00E413AC" w:rsidRDefault="00E413AC" w:rsidP="00593F88">
      <w:pPr>
        <w:rPr>
          <w:rFonts w:ascii="Verdana" w:hAnsi="Verdana"/>
          <w:color w:val="666666"/>
          <w:sz w:val="21"/>
          <w:szCs w:val="21"/>
        </w:rPr>
        <w:sectPr w:rsidR="00E413AC" w:rsidSect="00593F88">
          <w:type w:val="continuous"/>
          <w:pgSz w:w="12240" w:h="15840"/>
          <w:pgMar w:top="1440" w:right="1440" w:bottom="1440" w:left="1440" w:header="720" w:footer="720" w:gutter="0"/>
          <w:cols w:space="720"/>
          <w:docGrid w:linePitch="360"/>
        </w:sectPr>
      </w:pPr>
    </w:p>
    <w:p w:rsidR="00593F88" w:rsidRDefault="00BB3605" w:rsidP="00593F88">
      <w:pPr>
        <w:rPr>
          <w:rFonts w:ascii="Verdana" w:hAnsi="Verdana"/>
          <w:color w:val="666666"/>
          <w:sz w:val="21"/>
          <w:szCs w:val="21"/>
        </w:rPr>
      </w:pPr>
      <w:r w:rsidRPr="00BB3605">
        <w:rPr>
          <w:rFonts w:ascii="Verdana" w:hAnsi="Verdana"/>
          <w:noProof/>
          <w:color w:val="666666"/>
          <w:sz w:val="21"/>
          <w:szCs w:val="21"/>
        </w:rPr>
        <w:lastRenderedPageBreak/>
        <w:drawing>
          <wp:inline distT="0" distB="0" distL="0" distR="0">
            <wp:extent cx="1762125" cy="2373232"/>
            <wp:effectExtent l="19050" t="0" r="9525" b="0"/>
            <wp:docPr id="3" name="Picture 10" descr="http://2.bp.blogspot.com/_w1BrWfOP08A/TNpU8lwv7fI/AAAAAAAAEFo/UNzkp6LxESI/s400/3787950024_ee41f690d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_w1BrWfOP08A/TNpU8lwv7fI/AAAAAAAAEFo/UNzkp6LxESI/s400/3787950024_ee41f690d6.jpg">
                      <a:hlinkClick r:id="rId11"/>
                    </pic:cNvPr>
                    <pic:cNvPicPr>
                      <a:picLocks noChangeAspect="1" noChangeArrowheads="1"/>
                    </pic:cNvPicPr>
                  </pic:nvPicPr>
                  <pic:blipFill>
                    <a:blip r:embed="rId12" cstate="print"/>
                    <a:srcRect/>
                    <a:stretch>
                      <a:fillRect/>
                    </a:stretch>
                  </pic:blipFill>
                  <pic:spPr bwMode="auto">
                    <a:xfrm>
                      <a:off x="0" y="0"/>
                      <a:ext cx="1762727" cy="2374042"/>
                    </a:xfrm>
                    <a:prstGeom prst="rect">
                      <a:avLst/>
                    </a:prstGeom>
                    <a:noFill/>
                    <a:ln w="9525">
                      <a:noFill/>
                      <a:miter lim="800000"/>
                      <a:headEnd/>
                      <a:tailEnd/>
                    </a:ln>
                  </pic:spPr>
                </pic:pic>
              </a:graphicData>
            </a:graphic>
          </wp:inline>
        </w:drawing>
      </w:r>
      <w:r w:rsidR="00593F88">
        <w:rPr>
          <w:rFonts w:ascii="Verdana" w:hAnsi="Verdana"/>
          <w:color w:val="666666"/>
          <w:sz w:val="21"/>
          <w:szCs w:val="21"/>
        </w:rPr>
        <w:t xml:space="preserve">      </w:t>
      </w:r>
      <w:r w:rsidR="00593F88">
        <w:rPr>
          <w:rFonts w:ascii="Verdana" w:hAnsi="Verdana"/>
          <w:noProof/>
          <w:color w:val="CE1836"/>
          <w:sz w:val="21"/>
          <w:szCs w:val="21"/>
        </w:rPr>
        <w:drawing>
          <wp:inline distT="0" distB="0" distL="0" distR="0">
            <wp:extent cx="1750219" cy="2333625"/>
            <wp:effectExtent l="19050" t="0" r="2381" b="0"/>
            <wp:docPr id="6" name="Picture 7" descr="http://3.bp.blogspot.com/_w1BrWfOP08A/TJMTZbHsx2I/AAAAAAAAD1w/NXyGMj71w9A/s640/DSC0298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_w1BrWfOP08A/TJMTZbHsx2I/AAAAAAAAD1w/NXyGMj71w9A/s640/DSC02981.jpg">
                      <a:hlinkClick r:id="rId13"/>
                    </pic:cNvPr>
                    <pic:cNvPicPr>
                      <a:picLocks noChangeAspect="1" noChangeArrowheads="1"/>
                    </pic:cNvPicPr>
                  </pic:nvPicPr>
                  <pic:blipFill>
                    <a:blip r:embed="rId14" cstate="print"/>
                    <a:srcRect/>
                    <a:stretch>
                      <a:fillRect/>
                    </a:stretch>
                  </pic:blipFill>
                  <pic:spPr bwMode="auto">
                    <a:xfrm>
                      <a:off x="0" y="0"/>
                      <a:ext cx="1754577" cy="2339436"/>
                    </a:xfrm>
                    <a:prstGeom prst="rect">
                      <a:avLst/>
                    </a:prstGeom>
                    <a:noFill/>
                    <a:ln w="9525">
                      <a:noFill/>
                      <a:miter lim="800000"/>
                      <a:headEnd/>
                      <a:tailEnd/>
                    </a:ln>
                  </pic:spPr>
                </pic:pic>
              </a:graphicData>
            </a:graphic>
          </wp:inline>
        </w:drawing>
      </w:r>
      <w:r w:rsidR="00593F88">
        <w:rPr>
          <w:rFonts w:ascii="Verdana" w:hAnsi="Verdana"/>
          <w:color w:val="666666"/>
          <w:sz w:val="21"/>
          <w:szCs w:val="21"/>
        </w:rPr>
        <w:t xml:space="preserve">       </w:t>
      </w:r>
      <w:r w:rsidR="00593F88">
        <w:rPr>
          <w:rFonts w:ascii="Verdana" w:hAnsi="Verdana"/>
          <w:noProof/>
          <w:color w:val="CE1836"/>
          <w:sz w:val="21"/>
          <w:szCs w:val="21"/>
        </w:rPr>
        <w:drawing>
          <wp:inline distT="0" distB="0" distL="0" distR="0">
            <wp:extent cx="1750219" cy="2333625"/>
            <wp:effectExtent l="19050" t="0" r="2381" b="0"/>
            <wp:docPr id="8" name="Picture 4" descr="http://2.bp.blogspot.com/_w1BrWfOP08A/TJMT98phFJI/AAAAAAAAD2g/gDFukNGOvx4/s400/n696283234_764884_840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_w1BrWfOP08A/TJMT98phFJI/AAAAAAAAD2g/gDFukNGOvx4/s400/n696283234_764884_8401.jpg">
                      <a:hlinkClick r:id="rId15"/>
                    </pic:cNvPr>
                    <pic:cNvPicPr>
                      <a:picLocks noChangeAspect="1" noChangeArrowheads="1"/>
                    </pic:cNvPicPr>
                  </pic:nvPicPr>
                  <pic:blipFill>
                    <a:blip r:embed="rId16" cstate="print"/>
                    <a:srcRect/>
                    <a:stretch>
                      <a:fillRect/>
                    </a:stretch>
                  </pic:blipFill>
                  <pic:spPr bwMode="auto">
                    <a:xfrm>
                      <a:off x="0" y="0"/>
                      <a:ext cx="1750219" cy="2333625"/>
                    </a:xfrm>
                    <a:prstGeom prst="rect">
                      <a:avLst/>
                    </a:prstGeom>
                    <a:noFill/>
                    <a:ln w="9525">
                      <a:noFill/>
                      <a:miter lim="800000"/>
                      <a:headEnd/>
                      <a:tailEnd/>
                    </a:ln>
                  </pic:spPr>
                </pic:pic>
              </a:graphicData>
            </a:graphic>
          </wp:inline>
        </w:drawing>
      </w:r>
    </w:p>
    <w:p w:rsidR="00593F88" w:rsidRPr="00376F6A" w:rsidRDefault="00E413AC" w:rsidP="00E413AC">
      <w:pPr>
        <w:rPr>
          <w:rFonts w:asciiTheme="minorHAnsi" w:hAnsiTheme="minorHAnsi" w:cstheme="minorHAnsi"/>
          <w:color w:val="666666"/>
          <w:sz w:val="20"/>
          <w:szCs w:val="20"/>
        </w:rPr>
        <w:sectPr w:rsidR="00593F88" w:rsidRPr="00376F6A" w:rsidSect="00593F88">
          <w:type w:val="continuous"/>
          <w:pgSz w:w="12240" w:h="15840"/>
          <w:pgMar w:top="1440" w:right="1440" w:bottom="1440" w:left="1440" w:header="720" w:footer="720" w:gutter="0"/>
          <w:cols w:space="720"/>
          <w:docGrid w:linePitch="360"/>
        </w:sectPr>
      </w:pPr>
      <w:r w:rsidRPr="00376F6A">
        <w:rPr>
          <w:rFonts w:asciiTheme="minorHAnsi" w:hAnsiTheme="minorHAnsi" w:cstheme="minorHAnsi"/>
          <w:i/>
          <w:color w:val="666666"/>
          <w:sz w:val="20"/>
          <w:szCs w:val="20"/>
        </w:rPr>
        <w:t>Soft pillows</w:t>
      </w:r>
      <w:r w:rsidR="00593F88" w:rsidRPr="00376F6A">
        <w:rPr>
          <w:rFonts w:asciiTheme="minorHAnsi" w:hAnsiTheme="minorHAnsi" w:cstheme="minorHAnsi"/>
          <w:color w:val="666666"/>
          <w:sz w:val="20"/>
          <w:szCs w:val="20"/>
        </w:rPr>
        <w:t xml:space="preserve">  </w:t>
      </w:r>
      <w:r w:rsidRPr="00376F6A">
        <w:rPr>
          <w:rFonts w:asciiTheme="minorHAnsi" w:hAnsiTheme="minorHAnsi" w:cstheme="minorHAnsi"/>
          <w:color w:val="666666"/>
          <w:sz w:val="20"/>
          <w:szCs w:val="20"/>
        </w:rPr>
        <w:tab/>
      </w:r>
      <w:r w:rsidRPr="00376F6A">
        <w:rPr>
          <w:rFonts w:asciiTheme="minorHAnsi" w:hAnsiTheme="minorHAnsi" w:cstheme="minorHAnsi"/>
          <w:color w:val="666666"/>
          <w:sz w:val="20"/>
          <w:szCs w:val="20"/>
        </w:rPr>
        <w:tab/>
      </w:r>
      <w:r w:rsidRPr="00376F6A">
        <w:rPr>
          <w:rFonts w:asciiTheme="minorHAnsi" w:hAnsiTheme="minorHAnsi" w:cstheme="minorHAnsi"/>
          <w:color w:val="666666"/>
          <w:sz w:val="20"/>
          <w:szCs w:val="20"/>
        </w:rPr>
        <w:tab/>
      </w:r>
      <w:r w:rsidRPr="00376F6A">
        <w:rPr>
          <w:rFonts w:asciiTheme="minorHAnsi" w:hAnsiTheme="minorHAnsi" w:cstheme="minorHAnsi"/>
          <w:i/>
          <w:color w:val="666666"/>
          <w:sz w:val="20"/>
          <w:szCs w:val="20"/>
        </w:rPr>
        <w:t>Variety of pillows and books</w:t>
      </w:r>
      <w:r w:rsidRPr="00376F6A">
        <w:rPr>
          <w:rFonts w:asciiTheme="minorHAnsi" w:hAnsiTheme="minorHAnsi" w:cstheme="minorHAnsi"/>
          <w:i/>
          <w:color w:val="666666"/>
          <w:sz w:val="20"/>
          <w:szCs w:val="20"/>
        </w:rPr>
        <w:tab/>
        <w:t xml:space="preserve">   </w:t>
      </w:r>
      <w:r w:rsidR="00571C3F">
        <w:rPr>
          <w:rFonts w:asciiTheme="minorHAnsi" w:hAnsiTheme="minorHAnsi" w:cstheme="minorHAnsi"/>
          <w:i/>
          <w:color w:val="666666"/>
          <w:sz w:val="20"/>
          <w:szCs w:val="20"/>
        </w:rPr>
        <w:tab/>
      </w:r>
      <w:r w:rsidRPr="00376F6A">
        <w:rPr>
          <w:rFonts w:asciiTheme="minorHAnsi" w:hAnsiTheme="minorHAnsi" w:cstheme="minorHAnsi"/>
          <w:i/>
          <w:color w:val="666666"/>
          <w:sz w:val="20"/>
          <w:szCs w:val="20"/>
        </w:rPr>
        <w:t>Old, outdated crib as alone space</w:t>
      </w:r>
      <w:r w:rsidRPr="00376F6A">
        <w:rPr>
          <w:rFonts w:asciiTheme="minorHAnsi" w:hAnsiTheme="minorHAnsi" w:cstheme="minorHAnsi"/>
          <w:i/>
          <w:color w:val="666666"/>
          <w:sz w:val="20"/>
          <w:szCs w:val="20"/>
        </w:rPr>
        <w:tab/>
      </w:r>
      <w:r w:rsidRPr="00376F6A">
        <w:rPr>
          <w:rFonts w:asciiTheme="minorHAnsi" w:hAnsiTheme="minorHAnsi" w:cstheme="minorHAnsi"/>
          <w:i/>
          <w:color w:val="666666"/>
          <w:sz w:val="20"/>
          <w:szCs w:val="20"/>
        </w:rPr>
        <w:tab/>
      </w:r>
    </w:p>
    <w:p w:rsidR="00E413AC" w:rsidRPr="00376F6A" w:rsidRDefault="00E413AC">
      <w:pPr>
        <w:rPr>
          <w:rFonts w:asciiTheme="minorHAnsi" w:hAnsiTheme="minorHAnsi" w:cstheme="minorHAnsi"/>
          <w:color w:val="666666"/>
          <w:sz w:val="21"/>
          <w:szCs w:val="21"/>
        </w:rPr>
      </w:pPr>
    </w:p>
    <w:p w:rsidR="00E413AC" w:rsidRPr="00376F6A" w:rsidRDefault="00E413AC">
      <w:pPr>
        <w:rPr>
          <w:rFonts w:asciiTheme="minorHAnsi" w:hAnsiTheme="minorHAnsi" w:cstheme="minorHAnsi"/>
          <w:color w:val="666666"/>
          <w:sz w:val="21"/>
          <w:szCs w:val="21"/>
          <w:u w:val="single"/>
        </w:rPr>
      </w:pPr>
    </w:p>
    <w:p w:rsidR="00BB3605" w:rsidRDefault="00C85FDA" w:rsidP="00C85FDA">
      <w:pPr>
        <w:rPr>
          <w:rFonts w:asciiTheme="minorHAnsi" w:hAnsiTheme="minorHAnsi" w:cstheme="minorHAnsi"/>
          <w:sz w:val="44"/>
          <w:szCs w:val="44"/>
        </w:rPr>
      </w:pPr>
      <w:r w:rsidRPr="00C85FDA">
        <w:rPr>
          <w:rFonts w:asciiTheme="minorHAnsi" w:hAnsiTheme="minorHAnsi" w:cstheme="minorHAnsi"/>
          <w:noProof/>
          <w:sz w:val="44"/>
          <w:szCs w:val="44"/>
        </w:rPr>
        <w:lastRenderedPageBreak/>
        <w:drawing>
          <wp:inline distT="0" distB="0" distL="0" distR="0">
            <wp:extent cx="1832195" cy="2314575"/>
            <wp:effectExtent l="19050" t="0" r="0" b="0"/>
            <wp:docPr id="14" name="Picture 13" descr="corner canop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rner canopy">
                      <a:hlinkClick r:id="rId17"/>
                    </pic:cNvPr>
                    <pic:cNvPicPr>
                      <a:picLocks noChangeAspect="1" noChangeArrowheads="1"/>
                    </pic:cNvPicPr>
                  </pic:nvPicPr>
                  <pic:blipFill>
                    <a:blip r:embed="rId18" cstate="print"/>
                    <a:srcRect t="4219" b="10312"/>
                    <a:stretch>
                      <a:fillRect/>
                    </a:stretch>
                  </pic:blipFill>
                  <pic:spPr bwMode="auto">
                    <a:xfrm>
                      <a:off x="0" y="0"/>
                      <a:ext cx="1833506" cy="2316231"/>
                    </a:xfrm>
                    <a:prstGeom prst="rect">
                      <a:avLst/>
                    </a:prstGeom>
                    <a:noFill/>
                    <a:ln w="9525">
                      <a:noFill/>
                      <a:miter lim="800000"/>
                      <a:headEnd/>
                      <a:tailEnd/>
                    </a:ln>
                  </pic:spPr>
                </pic:pic>
              </a:graphicData>
            </a:graphic>
          </wp:inline>
        </w:drawing>
      </w:r>
      <w:r>
        <w:rPr>
          <w:rFonts w:asciiTheme="minorHAnsi" w:hAnsiTheme="minorHAnsi" w:cstheme="minorHAnsi"/>
          <w:b/>
          <w:sz w:val="44"/>
          <w:szCs w:val="44"/>
        </w:rPr>
        <w:t xml:space="preserve"> </w:t>
      </w:r>
      <w:r w:rsidR="00E413AC" w:rsidRPr="00C85FDA">
        <w:rPr>
          <w:rFonts w:asciiTheme="minorHAnsi" w:hAnsiTheme="minorHAnsi" w:cstheme="minorHAnsi"/>
          <w:b/>
          <w:sz w:val="44"/>
          <w:szCs w:val="44"/>
        </w:rPr>
        <w:t>Tips for teachers:</w:t>
      </w:r>
      <w:r w:rsidR="00E413AC" w:rsidRPr="00376F6A">
        <w:rPr>
          <w:rFonts w:asciiTheme="minorHAnsi" w:hAnsiTheme="minorHAnsi" w:cstheme="minorHAnsi"/>
          <w:sz w:val="44"/>
          <w:szCs w:val="44"/>
        </w:rPr>
        <w:t xml:space="preserve"> </w:t>
      </w:r>
    </w:p>
    <w:p w:rsidR="00571C3F" w:rsidRPr="00571C3F" w:rsidRDefault="00571C3F" w:rsidP="00C85FDA">
      <w:pPr>
        <w:rPr>
          <w:rFonts w:asciiTheme="minorHAnsi" w:hAnsiTheme="minorHAnsi" w:cstheme="minorHAnsi"/>
          <w:i/>
          <w:sz w:val="20"/>
          <w:szCs w:val="20"/>
        </w:rPr>
      </w:pPr>
      <w:r w:rsidRPr="00571C3F">
        <w:rPr>
          <w:rFonts w:asciiTheme="minorHAnsi" w:hAnsiTheme="minorHAnsi" w:cstheme="minorHAnsi"/>
          <w:i/>
          <w:sz w:val="20"/>
          <w:szCs w:val="20"/>
        </w:rPr>
        <w:t>Fabric draped from ceiling</w:t>
      </w:r>
    </w:p>
    <w:p w:rsidR="00593F88" w:rsidRPr="00376F6A" w:rsidRDefault="00E413AC" w:rsidP="00E413AC">
      <w:pPr>
        <w:pStyle w:val="ListParagraph"/>
        <w:numPr>
          <w:ilvl w:val="0"/>
          <w:numId w:val="2"/>
        </w:numPr>
        <w:rPr>
          <w:rFonts w:asciiTheme="minorHAnsi" w:hAnsiTheme="minorHAnsi" w:cstheme="minorHAnsi"/>
          <w:szCs w:val="24"/>
        </w:rPr>
      </w:pPr>
      <w:r w:rsidRPr="00376F6A">
        <w:rPr>
          <w:rFonts w:asciiTheme="minorHAnsi" w:hAnsiTheme="minorHAnsi" w:cstheme="minorHAnsi"/>
          <w:szCs w:val="24"/>
        </w:rPr>
        <w:t xml:space="preserve">Be </w:t>
      </w:r>
      <w:r w:rsidR="00376F6A" w:rsidRPr="00376F6A">
        <w:rPr>
          <w:rFonts w:asciiTheme="minorHAnsi" w:hAnsiTheme="minorHAnsi" w:cstheme="minorHAnsi"/>
          <w:szCs w:val="24"/>
        </w:rPr>
        <w:t>creative! Some</w:t>
      </w:r>
      <w:r w:rsidRPr="00376F6A">
        <w:rPr>
          <w:rFonts w:asciiTheme="minorHAnsi" w:hAnsiTheme="minorHAnsi" w:cstheme="minorHAnsi"/>
          <w:szCs w:val="24"/>
        </w:rPr>
        <w:t xml:space="preserve"> classrooms have natural nooks (built in areas that are perfect for an alone space) while other </w:t>
      </w:r>
      <w:r w:rsidR="00376F6A" w:rsidRPr="00376F6A">
        <w:rPr>
          <w:rFonts w:asciiTheme="minorHAnsi" w:hAnsiTheme="minorHAnsi" w:cstheme="minorHAnsi"/>
          <w:szCs w:val="24"/>
        </w:rPr>
        <w:t>teachers</w:t>
      </w:r>
      <w:r w:rsidRPr="00376F6A">
        <w:rPr>
          <w:rFonts w:asciiTheme="minorHAnsi" w:hAnsiTheme="minorHAnsi" w:cstheme="minorHAnsi"/>
          <w:szCs w:val="24"/>
        </w:rPr>
        <w:t xml:space="preserve"> might have to get a bit more creative. Be on the search for </w:t>
      </w:r>
      <w:r w:rsidR="00323082">
        <w:rPr>
          <w:rFonts w:asciiTheme="minorHAnsi" w:hAnsiTheme="minorHAnsi" w:cstheme="minorHAnsi"/>
          <w:szCs w:val="24"/>
        </w:rPr>
        <w:t>empty</w:t>
      </w:r>
      <w:r w:rsidRPr="00376F6A">
        <w:rPr>
          <w:rFonts w:asciiTheme="minorHAnsi" w:hAnsiTheme="minorHAnsi" w:cstheme="minorHAnsi"/>
          <w:szCs w:val="24"/>
        </w:rPr>
        <w:t xml:space="preserve"> appliance or moving boxes. Take a trip to a local appliance or moving supply store and ask if they would make a donation. </w:t>
      </w:r>
      <w:r w:rsidR="00376F6A" w:rsidRPr="00376F6A">
        <w:rPr>
          <w:rFonts w:asciiTheme="minorHAnsi" w:hAnsiTheme="minorHAnsi" w:cstheme="minorHAnsi"/>
          <w:szCs w:val="24"/>
        </w:rPr>
        <w:t>If</w:t>
      </w:r>
      <w:r w:rsidRPr="00376F6A">
        <w:rPr>
          <w:rFonts w:asciiTheme="minorHAnsi" w:hAnsiTheme="minorHAnsi" w:cstheme="minorHAnsi"/>
          <w:szCs w:val="24"/>
        </w:rPr>
        <w:t xml:space="preserve"> not, a table with a sheet or blanket partly covering it. Remember, this area should be intimate and a place for the child to retreat from the hustle and bustle of the classroom. You may also need to determine if you need more than one alone space in your classroom. </w:t>
      </w:r>
      <w:r w:rsidR="00376F6A" w:rsidRPr="00376F6A">
        <w:rPr>
          <w:rFonts w:asciiTheme="minorHAnsi" w:hAnsiTheme="minorHAnsi" w:cstheme="minorHAnsi"/>
          <w:szCs w:val="24"/>
        </w:rPr>
        <w:t>If</w:t>
      </w:r>
      <w:r w:rsidRPr="00376F6A">
        <w:rPr>
          <w:rFonts w:asciiTheme="minorHAnsi" w:hAnsiTheme="minorHAnsi" w:cstheme="minorHAnsi"/>
          <w:szCs w:val="24"/>
        </w:rPr>
        <w:t xml:space="preserve"> this is the case a box might be the best solution.</w:t>
      </w:r>
    </w:p>
    <w:p w:rsidR="00C85FDA" w:rsidRPr="00C85FDA" w:rsidRDefault="00E413AC" w:rsidP="00C85FDA">
      <w:pPr>
        <w:pStyle w:val="ListParagraph"/>
        <w:numPr>
          <w:ilvl w:val="0"/>
          <w:numId w:val="2"/>
        </w:numPr>
        <w:rPr>
          <w:rFonts w:asciiTheme="minorHAnsi" w:hAnsiTheme="minorHAnsi" w:cstheme="minorHAnsi"/>
          <w:szCs w:val="24"/>
        </w:rPr>
      </w:pPr>
      <w:r w:rsidRPr="00376F6A">
        <w:rPr>
          <w:rFonts w:asciiTheme="minorHAnsi" w:hAnsiTheme="minorHAnsi" w:cstheme="minorHAnsi"/>
          <w:szCs w:val="24"/>
        </w:rPr>
        <w:t xml:space="preserve">Class </w:t>
      </w:r>
      <w:r w:rsidR="00376F6A" w:rsidRPr="00376F6A">
        <w:rPr>
          <w:rFonts w:asciiTheme="minorHAnsi" w:hAnsiTheme="minorHAnsi" w:cstheme="minorHAnsi"/>
          <w:szCs w:val="24"/>
        </w:rPr>
        <w:t>discussions</w:t>
      </w:r>
      <w:r w:rsidRPr="00376F6A">
        <w:rPr>
          <w:rFonts w:asciiTheme="minorHAnsi" w:hAnsiTheme="minorHAnsi" w:cstheme="minorHAnsi"/>
          <w:szCs w:val="24"/>
        </w:rPr>
        <w:t xml:space="preserve">. Talk with the children in your class to determine what the expectations will be for the new alone/quiet space. How will you use it in your </w:t>
      </w:r>
      <w:r w:rsidR="00376F6A" w:rsidRPr="00376F6A">
        <w:rPr>
          <w:rFonts w:asciiTheme="minorHAnsi" w:hAnsiTheme="minorHAnsi" w:cstheme="minorHAnsi"/>
          <w:szCs w:val="24"/>
        </w:rPr>
        <w:t>class?</w:t>
      </w:r>
      <w:r w:rsidRPr="00376F6A">
        <w:rPr>
          <w:rFonts w:asciiTheme="minorHAnsi" w:hAnsiTheme="minorHAnsi" w:cstheme="minorHAnsi"/>
          <w:szCs w:val="24"/>
        </w:rPr>
        <w:t xml:space="preserve"> Post these agreements near the alone space(s).</w:t>
      </w:r>
    </w:p>
    <w:p w:rsidR="00C85FDA" w:rsidRDefault="00C85FDA" w:rsidP="00571C3F">
      <w:pPr>
        <w:ind w:firstLine="360"/>
        <w:rPr>
          <w:rFonts w:asciiTheme="minorHAnsi" w:hAnsiTheme="minorHAnsi" w:cstheme="minorHAnsi"/>
          <w:sz w:val="44"/>
          <w:szCs w:val="44"/>
        </w:rPr>
      </w:pPr>
      <w:r w:rsidRPr="00C85FDA">
        <w:rPr>
          <w:rFonts w:asciiTheme="minorHAnsi" w:hAnsiTheme="minorHAnsi" w:cstheme="minorHAnsi"/>
          <w:noProof/>
          <w:sz w:val="44"/>
          <w:szCs w:val="44"/>
        </w:rPr>
        <w:drawing>
          <wp:inline distT="0" distB="0" distL="0" distR="0">
            <wp:extent cx="2448517" cy="1838325"/>
            <wp:effectExtent l="19050" t="0" r="8933" b="0"/>
            <wp:docPr id="15" name="Picture 16" descr="Play-Based Classroom: Reggio-Emilia: How To Bring the Most Out of Your Early Learning Environmen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y-Based Classroom: Reggio-Emilia: How To Bring the Most Out of Your Early Learning Environment">
                      <a:hlinkClick r:id="rId19"/>
                    </pic:cNvPr>
                    <pic:cNvPicPr>
                      <a:picLocks noChangeAspect="1" noChangeArrowheads="1"/>
                    </pic:cNvPicPr>
                  </pic:nvPicPr>
                  <pic:blipFill>
                    <a:blip r:embed="rId20" cstate="print"/>
                    <a:srcRect/>
                    <a:stretch>
                      <a:fillRect/>
                    </a:stretch>
                  </pic:blipFill>
                  <pic:spPr bwMode="auto">
                    <a:xfrm>
                      <a:off x="0" y="0"/>
                      <a:ext cx="2456803" cy="1844546"/>
                    </a:xfrm>
                    <a:prstGeom prst="rect">
                      <a:avLst/>
                    </a:prstGeom>
                    <a:noFill/>
                    <a:ln w="9525">
                      <a:noFill/>
                      <a:miter lim="800000"/>
                      <a:headEnd/>
                      <a:tailEnd/>
                    </a:ln>
                  </pic:spPr>
                </pic:pic>
              </a:graphicData>
            </a:graphic>
          </wp:inline>
        </w:drawing>
      </w:r>
      <w:r>
        <w:rPr>
          <w:rFonts w:asciiTheme="minorHAnsi" w:hAnsiTheme="minorHAnsi" w:cstheme="minorHAnsi"/>
          <w:sz w:val="44"/>
          <w:szCs w:val="44"/>
        </w:rPr>
        <w:t xml:space="preserve">   </w:t>
      </w:r>
      <w:r>
        <w:rPr>
          <w:rFonts w:asciiTheme="minorHAnsi" w:hAnsiTheme="minorHAnsi" w:cstheme="minorHAnsi"/>
          <w:sz w:val="44"/>
          <w:szCs w:val="44"/>
        </w:rPr>
        <w:tab/>
      </w:r>
      <w:r>
        <w:rPr>
          <w:rFonts w:asciiTheme="minorHAnsi" w:hAnsiTheme="minorHAnsi" w:cstheme="minorHAnsi"/>
          <w:sz w:val="44"/>
          <w:szCs w:val="44"/>
        </w:rPr>
        <w:tab/>
        <w:t xml:space="preserve"> </w:t>
      </w:r>
      <w:r w:rsidRPr="00C85FDA">
        <w:rPr>
          <w:rFonts w:asciiTheme="minorHAnsi" w:hAnsiTheme="minorHAnsi" w:cstheme="minorHAnsi"/>
          <w:noProof/>
          <w:sz w:val="44"/>
          <w:szCs w:val="44"/>
        </w:rPr>
        <w:drawing>
          <wp:inline distT="0" distB="0" distL="0" distR="0">
            <wp:extent cx="2450718" cy="1831153"/>
            <wp:effectExtent l="19050" t="0" r="6732" b="0"/>
            <wp:docPr id="17" name="Picture 19" descr="Neat idea for your library center- create a reading space out of a large box!  From website: Learning and Teaching With Preschooler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at idea for your library center- create a reading space out of a large box!  From website: Learning and Teaching With Preschoolers">
                      <a:hlinkClick r:id="rId21"/>
                    </pic:cNvPr>
                    <pic:cNvPicPr>
                      <a:picLocks noChangeAspect="1" noChangeArrowheads="1"/>
                    </pic:cNvPicPr>
                  </pic:nvPicPr>
                  <pic:blipFill>
                    <a:blip r:embed="rId22" cstate="print"/>
                    <a:srcRect/>
                    <a:stretch>
                      <a:fillRect/>
                    </a:stretch>
                  </pic:blipFill>
                  <pic:spPr bwMode="auto">
                    <a:xfrm>
                      <a:off x="0" y="0"/>
                      <a:ext cx="2459658" cy="1837833"/>
                    </a:xfrm>
                    <a:prstGeom prst="rect">
                      <a:avLst/>
                    </a:prstGeom>
                    <a:noFill/>
                    <a:ln w="9525">
                      <a:noFill/>
                      <a:miter lim="800000"/>
                      <a:headEnd/>
                      <a:tailEnd/>
                    </a:ln>
                  </pic:spPr>
                </pic:pic>
              </a:graphicData>
            </a:graphic>
          </wp:inline>
        </w:drawing>
      </w:r>
    </w:p>
    <w:p w:rsidR="00571C3F" w:rsidRDefault="00571C3F" w:rsidP="00571C3F">
      <w:pPr>
        <w:ind w:firstLine="360"/>
        <w:rPr>
          <w:rFonts w:asciiTheme="minorHAnsi" w:hAnsiTheme="minorHAnsi" w:cstheme="minorHAnsi"/>
          <w:i/>
          <w:sz w:val="20"/>
          <w:szCs w:val="20"/>
        </w:rPr>
      </w:pPr>
      <w:r>
        <w:rPr>
          <w:rFonts w:asciiTheme="minorHAnsi" w:hAnsiTheme="minorHAnsi" w:cstheme="minorHAnsi"/>
          <w:i/>
          <w:sz w:val="20"/>
          <w:szCs w:val="20"/>
        </w:rPr>
        <w:t xml:space="preserve">      Book cases as support, fabric as canopy</w:t>
      </w:r>
      <w:r>
        <w:rPr>
          <w:rFonts w:asciiTheme="minorHAnsi" w:hAnsiTheme="minorHAnsi" w:cstheme="minorHAnsi"/>
          <w:i/>
          <w:sz w:val="20"/>
          <w:szCs w:val="20"/>
        </w:rPr>
        <w:tab/>
      </w:r>
      <w:r>
        <w:rPr>
          <w:rFonts w:asciiTheme="minorHAnsi" w:hAnsiTheme="minorHAnsi" w:cstheme="minorHAnsi"/>
          <w:i/>
          <w:sz w:val="20"/>
          <w:szCs w:val="20"/>
        </w:rPr>
        <w:tab/>
        <w:t xml:space="preserve">                      Painted appliance box with fabric and pillows</w:t>
      </w:r>
    </w:p>
    <w:p w:rsidR="00571C3F" w:rsidRDefault="00571C3F" w:rsidP="00571C3F">
      <w:pPr>
        <w:ind w:firstLine="360"/>
        <w:rPr>
          <w:rFonts w:asciiTheme="minorHAnsi" w:hAnsiTheme="minorHAnsi" w:cstheme="minorHAnsi"/>
          <w:i/>
          <w:sz w:val="20"/>
          <w:szCs w:val="20"/>
        </w:rPr>
      </w:pPr>
    </w:p>
    <w:p w:rsidR="00571C3F" w:rsidRPr="00571C3F" w:rsidRDefault="00571C3F" w:rsidP="00571C3F">
      <w:pPr>
        <w:rPr>
          <w:rFonts w:asciiTheme="minorHAnsi" w:hAnsiTheme="minorHAnsi" w:cstheme="minorHAnsi"/>
          <w:i/>
          <w:sz w:val="20"/>
          <w:szCs w:val="20"/>
        </w:rPr>
      </w:pPr>
      <w:r>
        <w:rPr>
          <w:rFonts w:asciiTheme="minorHAnsi" w:hAnsiTheme="minorHAnsi" w:cstheme="minorHAnsi"/>
          <w:i/>
          <w:sz w:val="20"/>
          <w:szCs w:val="20"/>
        </w:rPr>
        <w:t xml:space="preserve">       Rugs and pillows with books</w:t>
      </w:r>
      <w:r>
        <w:rPr>
          <w:rFonts w:asciiTheme="minorHAnsi" w:hAnsiTheme="minorHAnsi" w:cstheme="minorHAnsi"/>
          <w:i/>
          <w:sz w:val="20"/>
          <w:szCs w:val="20"/>
        </w:rPr>
        <w:tab/>
      </w:r>
      <w:r>
        <w:rPr>
          <w:rFonts w:asciiTheme="minorHAnsi" w:hAnsiTheme="minorHAnsi" w:cstheme="minorHAnsi"/>
          <w:i/>
          <w:sz w:val="20"/>
          <w:szCs w:val="20"/>
        </w:rPr>
        <w:tab/>
        <w:t xml:space="preserve">   Draped fabric, dog beds and displayed books</w:t>
      </w:r>
      <w:r>
        <w:rPr>
          <w:rFonts w:asciiTheme="minorHAnsi" w:hAnsiTheme="minorHAnsi" w:cstheme="minorHAnsi"/>
          <w:i/>
          <w:sz w:val="20"/>
          <w:szCs w:val="20"/>
        </w:rPr>
        <w:tab/>
        <w:t xml:space="preserve">  Large pillows and rug in a corner</w:t>
      </w:r>
    </w:p>
    <w:p w:rsidR="00C85FDA" w:rsidRDefault="00C85FDA">
      <w:pPr>
        <w:rPr>
          <w:rFonts w:asciiTheme="minorHAnsi" w:hAnsiTheme="minorHAnsi" w:cstheme="minorHAnsi"/>
          <w:sz w:val="44"/>
          <w:szCs w:val="44"/>
        </w:rPr>
      </w:pPr>
      <w:r w:rsidRPr="00C85FDA">
        <w:rPr>
          <w:rFonts w:asciiTheme="minorHAnsi" w:hAnsiTheme="minorHAnsi" w:cstheme="minorHAnsi"/>
          <w:noProof/>
          <w:sz w:val="44"/>
          <w:szCs w:val="44"/>
        </w:rPr>
        <w:drawing>
          <wp:inline distT="0" distB="0" distL="0" distR="0">
            <wp:extent cx="1764506" cy="2352673"/>
            <wp:effectExtent l="19050" t="0" r="7144" b="0"/>
            <wp:docPr id="18" name="Picture 1" descr="classroom transformation picture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transformation pictures">
                      <a:hlinkClick r:id="rId23"/>
                    </pic:cNvPr>
                    <pic:cNvPicPr>
                      <a:picLocks noChangeAspect="1" noChangeArrowheads="1"/>
                    </pic:cNvPicPr>
                  </pic:nvPicPr>
                  <pic:blipFill>
                    <a:blip r:embed="rId24" cstate="print"/>
                    <a:srcRect/>
                    <a:stretch>
                      <a:fillRect/>
                    </a:stretch>
                  </pic:blipFill>
                  <pic:spPr bwMode="auto">
                    <a:xfrm>
                      <a:off x="0" y="0"/>
                      <a:ext cx="1768759" cy="2358344"/>
                    </a:xfrm>
                    <a:prstGeom prst="rect">
                      <a:avLst/>
                    </a:prstGeom>
                    <a:noFill/>
                    <a:ln w="9525">
                      <a:noFill/>
                      <a:miter lim="800000"/>
                      <a:headEnd/>
                      <a:tailEnd/>
                    </a:ln>
                  </pic:spPr>
                </pic:pic>
              </a:graphicData>
            </a:graphic>
          </wp:inline>
        </w:drawing>
      </w:r>
      <w:r>
        <w:rPr>
          <w:rFonts w:asciiTheme="minorHAnsi" w:hAnsiTheme="minorHAnsi" w:cstheme="minorHAnsi"/>
          <w:sz w:val="44"/>
          <w:szCs w:val="44"/>
        </w:rPr>
        <w:t xml:space="preserve">   </w:t>
      </w:r>
      <w:r w:rsidR="00571C3F">
        <w:rPr>
          <w:rFonts w:asciiTheme="minorHAnsi" w:hAnsiTheme="minorHAnsi" w:cstheme="minorHAnsi"/>
          <w:sz w:val="44"/>
          <w:szCs w:val="44"/>
        </w:rPr>
        <w:t xml:space="preserve">   </w:t>
      </w:r>
      <w:r>
        <w:rPr>
          <w:rFonts w:asciiTheme="minorHAnsi" w:hAnsiTheme="minorHAnsi" w:cstheme="minorHAnsi"/>
          <w:sz w:val="44"/>
          <w:szCs w:val="44"/>
        </w:rPr>
        <w:tab/>
      </w:r>
      <w:r w:rsidR="00571C3F">
        <w:rPr>
          <w:rFonts w:asciiTheme="minorHAnsi" w:hAnsiTheme="minorHAnsi" w:cstheme="minorHAnsi"/>
          <w:sz w:val="44"/>
          <w:szCs w:val="44"/>
        </w:rPr>
        <w:t xml:space="preserve">   </w:t>
      </w:r>
      <w:r w:rsidRPr="00C85FDA">
        <w:rPr>
          <w:rFonts w:asciiTheme="minorHAnsi" w:hAnsiTheme="minorHAnsi" w:cstheme="minorHAnsi"/>
          <w:noProof/>
          <w:sz w:val="44"/>
          <w:szCs w:val="44"/>
        </w:rPr>
        <w:drawing>
          <wp:inline distT="0" distB="0" distL="0" distR="0">
            <wp:extent cx="1768254" cy="2352675"/>
            <wp:effectExtent l="19050" t="0" r="3396" b="0"/>
            <wp:docPr id="19" name="irc_mi" descr="http://media-cache-cd0.pinimg.com/236x/d2/98/1c/d2981c76b2ce9d01c8be7ea8c4b23e8f.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cd0.pinimg.com/236x/d2/98/1c/d2981c76b2ce9d01c8be7ea8c4b23e8f.jpg">
                      <a:hlinkClick r:id="rId25"/>
                    </pic:cNvPr>
                    <pic:cNvPicPr>
                      <a:picLocks noChangeAspect="1" noChangeArrowheads="1"/>
                    </pic:cNvPicPr>
                  </pic:nvPicPr>
                  <pic:blipFill>
                    <a:blip r:embed="rId26" cstate="print"/>
                    <a:srcRect/>
                    <a:stretch>
                      <a:fillRect/>
                    </a:stretch>
                  </pic:blipFill>
                  <pic:spPr bwMode="auto">
                    <a:xfrm>
                      <a:off x="0" y="0"/>
                      <a:ext cx="1769067" cy="2353756"/>
                    </a:xfrm>
                    <a:prstGeom prst="rect">
                      <a:avLst/>
                    </a:prstGeom>
                    <a:noFill/>
                    <a:ln w="9525">
                      <a:noFill/>
                      <a:miter lim="800000"/>
                      <a:headEnd/>
                      <a:tailEnd/>
                    </a:ln>
                  </pic:spPr>
                </pic:pic>
              </a:graphicData>
            </a:graphic>
          </wp:inline>
        </w:drawing>
      </w:r>
      <w:r w:rsidR="00571C3F">
        <w:rPr>
          <w:rFonts w:asciiTheme="minorHAnsi" w:hAnsiTheme="minorHAnsi" w:cstheme="minorHAnsi"/>
          <w:sz w:val="44"/>
          <w:szCs w:val="44"/>
        </w:rPr>
        <w:tab/>
        <w:t xml:space="preserve">       </w:t>
      </w:r>
      <w:r w:rsidR="00571C3F">
        <w:rPr>
          <w:rFonts w:asciiTheme="minorHAnsi" w:hAnsiTheme="minorHAnsi" w:cstheme="minorHAnsi"/>
          <w:sz w:val="44"/>
          <w:szCs w:val="44"/>
        </w:rPr>
        <w:tab/>
      </w:r>
      <w:r w:rsidRPr="00C85FDA">
        <w:rPr>
          <w:rFonts w:asciiTheme="minorHAnsi" w:hAnsiTheme="minorHAnsi" w:cstheme="minorHAnsi"/>
          <w:noProof/>
          <w:sz w:val="44"/>
          <w:szCs w:val="44"/>
        </w:rPr>
        <w:drawing>
          <wp:inline distT="0" distB="0" distL="0" distR="0">
            <wp:extent cx="1764505" cy="2352675"/>
            <wp:effectExtent l="19050" t="0" r="7145" b="0"/>
            <wp:docPr id="20" name="irc_mi" descr="http://annareyner.files.wordpress.com/2013/01/anna-quiet-corner-2.jpg?w=584&amp;h=77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nnareyner.files.wordpress.com/2013/01/anna-quiet-corner-2.jpg?w=584&amp;h=778">
                      <a:hlinkClick r:id="rId27"/>
                    </pic:cNvPr>
                    <pic:cNvPicPr>
                      <a:picLocks noChangeAspect="1" noChangeArrowheads="1"/>
                    </pic:cNvPicPr>
                  </pic:nvPicPr>
                  <pic:blipFill>
                    <a:blip r:embed="rId28" cstate="print"/>
                    <a:srcRect/>
                    <a:stretch>
                      <a:fillRect/>
                    </a:stretch>
                  </pic:blipFill>
                  <pic:spPr bwMode="auto">
                    <a:xfrm>
                      <a:off x="0" y="0"/>
                      <a:ext cx="1764096" cy="2352130"/>
                    </a:xfrm>
                    <a:prstGeom prst="rect">
                      <a:avLst/>
                    </a:prstGeom>
                    <a:noFill/>
                    <a:ln w="9525">
                      <a:noFill/>
                      <a:miter lim="800000"/>
                      <a:headEnd/>
                      <a:tailEnd/>
                    </a:ln>
                  </pic:spPr>
                </pic:pic>
              </a:graphicData>
            </a:graphic>
          </wp:inline>
        </w:drawing>
      </w:r>
    </w:p>
    <w:p w:rsidR="00571C3F" w:rsidRDefault="00593F88">
      <w:pPr>
        <w:rPr>
          <w:rFonts w:asciiTheme="minorHAnsi" w:hAnsiTheme="minorHAnsi" w:cstheme="minorHAnsi"/>
          <w:b/>
          <w:sz w:val="44"/>
          <w:szCs w:val="44"/>
        </w:rPr>
      </w:pPr>
      <w:r w:rsidRPr="00593F88">
        <w:rPr>
          <w:rFonts w:ascii="Verdana" w:hAnsi="Verdana"/>
          <w:noProof/>
          <w:sz w:val="21"/>
          <w:szCs w:val="21"/>
        </w:rPr>
        <w:lastRenderedPageBreak/>
        <w:drawing>
          <wp:inline distT="0" distB="0" distL="0" distR="0">
            <wp:extent cx="1657350" cy="2228850"/>
            <wp:effectExtent l="19050" t="0" r="0" b="0"/>
            <wp:docPr id="9" name="irc_mi" descr="http://1.bp.blogspot.com/-6ZoXp1W0tmY/TlN4YcIzWzI/AAAAAAAAGg0/Bj-pg-xF6Y4/s1600/readingcorner.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6ZoXp1W0tmY/TlN4YcIzWzI/AAAAAAAAGg0/Bj-pg-xF6Y4/s1600/readingcorner.jpg">
                      <a:hlinkClick r:id="rId29"/>
                    </pic:cNvPr>
                    <pic:cNvPicPr>
                      <a:picLocks noChangeAspect="1" noChangeArrowheads="1"/>
                    </pic:cNvPicPr>
                  </pic:nvPicPr>
                  <pic:blipFill>
                    <a:blip r:embed="rId30" cstate="print"/>
                    <a:srcRect l="2703" t="2041" r="3243" b="2449"/>
                    <a:stretch>
                      <a:fillRect/>
                    </a:stretch>
                  </pic:blipFill>
                  <pic:spPr bwMode="auto">
                    <a:xfrm>
                      <a:off x="0" y="0"/>
                      <a:ext cx="1657350" cy="2228850"/>
                    </a:xfrm>
                    <a:prstGeom prst="rect">
                      <a:avLst/>
                    </a:prstGeom>
                    <a:noFill/>
                    <a:ln w="9525">
                      <a:noFill/>
                      <a:miter lim="800000"/>
                      <a:headEnd/>
                      <a:tailEnd/>
                    </a:ln>
                  </pic:spPr>
                </pic:pic>
              </a:graphicData>
            </a:graphic>
          </wp:inline>
        </w:drawing>
      </w:r>
      <w:r w:rsidR="00424C17">
        <w:rPr>
          <w:rFonts w:asciiTheme="minorHAnsi" w:hAnsiTheme="minorHAnsi" w:cstheme="minorHAnsi"/>
          <w:sz w:val="44"/>
          <w:szCs w:val="44"/>
        </w:rPr>
        <w:t xml:space="preserve"> </w:t>
      </w:r>
      <w:r w:rsidR="00BB3605" w:rsidRPr="00C85FDA">
        <w:rPr>
          <w:rFonts w:asciiTheme="minorHAnsi" w:hAnsiTheme="minorHAnsi" w:cstheme="minorHAnsi"/>
          <w:b/>
          <w:sz w:val="44"/>
          <w:szCs w:val="44"/>
        </w:rPr>
        <w:t>Ideas of what to include this space:</w:t>
      </w:r>
    </w:p>
    <w:p w:rsidR="00571C3F" w:rsidRDefault="00571C3F">
      <w:pPr>
        <w:rPr>
          <w:rFonts w:asciiTheme="minorHAnsi" w:hAnsiTheme="minorHAnsi" w:cstheme="minorHAnsi"/>
          <w:i/>
          <w:sz w:val="20"/>
          <w:szCs w:val="20"/>
        </w:rPr>
      </w:pPr>
      <w:r>
        <w:rPr>
          <w:rFonts w:asciiTheme="minorHAnsi" w:hAnsiTheme="minorHAnsi" w:cstheme="minorHAnsi"/>
          <w:i/>
          <w:sz w:val="20"/>
          <w:szCs w:val="20"/>
        </w:rPr>
        <w:t>Utilizing corner of room, large pillows, fabric draped from ceiling</w:t>
      </w:r>
    </w:p>
    <w:p w:rsidR="00571C3F" w:rsidRPr="00571C3F" w:rsidRDefault="00571C3F">
      <w:pPr>
        <w:rPr>
          <w:rFonts w:asciiTheme="minorHAnsi" w:hAnsiTheme="minorHAnsi" w:cstheme="minorHAnsi"/>
          <w:i/>
          <w:sz w:val="20"/>
          <w:szCs w:val="20"/>
        </w:rPr>
      </w:pPr>
    </w:p>
    <w:p w:rsidR="00BB3605" w:rsidRPr="00376F6A" w:rsidRDefault="00BB3605" w:rsidP="00BB3605">
      <w:pPr>
        <w:pStyle w:val="ListParagraph"/>
        <w:numPr>
          <w:ilvl w:val="0"/>
          <w:numId w:val="1"/>
        </w:numPr>
        <w:rPr>
          <w:rFonts w:asciiTheme="minorHAnsi" w:hAnsiTheme="minorHAnsi" w:cstheme="minorHAnsi"/>
          <w:szCs w:val="24"/>
        </w:rPr>
      </w:pPr>
      <w:r w:rsidRPr="00376F6A">
        <w:rPr>
          <w:rFonts w:asciiTheme="minorHAnsi" w:hAnsiTheme="minorHAnsi" w:cstheme="minorHAnsi"/>
          <w:i/>
          <w:szCs w:val="24"/>
        </w:rPr>
        <w:t>Books</w:t>
      </w:r>
      <w:r w:rsidRPr="00376F6A">
        <w:rPr>
          <w:rFonts w:asciiTheme="minorHAnsi" w:hAnsiTheme="minorHAnsi" w:cstheme="minorHAnsi"/>
          <w:szCs w:val="24"/>
        </w:rPr>
        <w:t xml:space="preserve"> about topics personal to your children:</w:t>
      </w:r>
    </w:p>
    <w:p w:rsidR="00BB3605" w:rsidRPr="00376F6A" w:rsidRDefault="00BB3605" w:rsidP="00BB3605">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Tough issues they are going through (divorce, new baby, new marriage, transitioning)</w:t>
      </w:r>
    </w:p>
    <w:p w:rsidR="00BB3605" w:rsidRPr="00376F6A" w:rsidRDefault="00BB3605" w:rsidP="00BB3605">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emotions, expressing yourself</w:t>
      </w:r>
    </w:p>
    <w:p w:rsidR="00BB3605" w:rsidRPr="00376F6A" w:rsidRDefault="00BB3605" w:rsidP="00BB3605">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Calming down, breathing</w:t>
      </w:r>
    </w:p>
    <w:p w:rsidR="00BB3605" w:rsidRPr="00376F6A" w:rsidRDefault="00BB3605" w:rsidP="00BB3605">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Favorite books of the children (perhaps each child brings in their favorite book to keep at school)</w:t>
      </w:r>
    </w:p>
    <w:p w:rsidR="00571C3F" w:rsidRPr="00571C3F" w:rsidRDefault="00BB3605" w:rsidP="00571C3F">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Soothing books about calming topics</w:t>
      </w:r>
    </w:p>
    <w:p w:rsidR="0004431E" w:rsidRPr="00376F6A" w:rsidRDefault="0004431E" w:rsidP="0004431E">
      <w:pPr>
        <w:pStyle w:val="ListParagraph"/>
        <w:numPr>
          <w:ilvl w:val="0"/>
          <w:numId w:val="1"/>
        </w:numPr>
        <w:rPr>
          <w:rFonts w:asciiTheme="minorHAnsi" w:hAnsiTheme="minorHAnsi" w:cstheme="minorHAnsi"/>
          <w:i/>
          <w:szCs w:val="24"/>
        </w:rPr>
      </w:pPr>
      <w:r w:rsidRPr="00376F6A">
        <w:rPr>
          <w:rFonts w:asciiTheme="minorHAnsi" w:hAnsiTheme="minorHAnsi" w:cstheme="minorHAnsi"/>
          <w:i/>
          <w:szCs w:val="24"/>
        </w:rPr>
        <w:t>Comfortable furnishings</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Blankets</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Pillows</w:t>
      </w:r>
    </w:p>
    <w:p w:rsidR="00571C3F" w:rsidRPr="00571C3F" w:rsidRDefault="0004431E" w:rsidP="00571C3F">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Stuffed animals</w:t>
      </w:r>
    </w:p>
    <w:p w:rsidR="0004431E" w:rsidRPr="00376F6A" w:rsidRDefault="0004431E" w:rsidP="0004431E">
      <w:pPr>
        <w:pStyle w:val="ListParagraph"/>
        <w:numPr>
          <w:ilvl w:val="0"/>
          <w:numId w:val="1"/>
        </w:numPr>
        <w:rPr>
          <w:rFonts w:asciiTheme="minorHAnsi" w:hAnsiTheme="minorHAnsi" w:cstheme="minorHAnsi"/>
          <w:i/>
          <w:szCs w:val="24"/>
        </w:rPr>
      </w:pPr>
      <w:r w:rsidRPr="00376F6A">
        <w:rPr>
          <w:rFonts w:asciiTheme="minorHAnsi" w:hAnsiTheme="minorHAnsi" w:cstheme="minorHAnsi"/>
          <w:i/>
          <w:szCs w:val="24"/>
        </w:rPr>
        <w:t>Quiet activities</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Puzzles</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Beads and string</w:t>
      </w:r>
    </w:p>
    <w:p w:rsidR="00571C3F" w:rsidRPr="00571C3F" w:rsidRDefault="0004431E" w:rsidP="00571C3F">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Paper and crayons</w:t>
      </w:r>
    </w:p>
    <w:p w:rsidR="0004431E" w:rsidRPr="00376F6A" w:rsidRDefault="0004431E" w:rsidP="0004431E">
      <w:pPr>
        <w:pStyle w:val="ListParagraph"/>
        <w:numPr>
          <w:ilvl w:val="0"/>
          <w:numId w:val="1"/>
        </w:numPr>
        <w:rPr>
          <w:rFonts w:asciiTheme="minorHAnsi" w:hAnsiTheme="minorHAnsi" w:cstheme="minorHAnsi"/>
          <w:i/>
          <w:szCs w:val="24"/>
        </w:rPr>
      </w:pPr>
      <w:r w:rsidRPr="00376F6A">
        <w:rPr>
          <w:rFonts w:asciiTheme="minorHAnsi" w:hAnsiTheme="minorHAnsi" w:cstheme="minorHAnsi"/>
          <w:i/>
          <w:szCs w:val="24"/>
        </w:rPr>
        <w:t>Sensory activities</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Items to smell (</w:t>
      </w:r>
      <w:r w:rsidR="00376F6A" w:rsidRPr="00376F6A">
        <w:rPr>
          <w:rFonts w:asciiTheme="minorHAnsi" w:hAnsiTheme="minorHAnsi" w:cstheme="minorHAnsi"/>
          <w:szCs w:val="24"/>
        </w:rPr>
        <w:t>i.e.</w:t>
      </w:r>
      <w:r w:rsidRPr="00376F6A">
        <w:rPr>
          <w:rFonts w:asciiTheme="minorHAnsi" w:hAnsiTheme="minorHAnsi" w:cstheme="minorHAnsi"/>
          <w:szCs w:val="24"/>
        </w:rPr>
        <w:t xml:space="preserve"> tea bags, items wrapped in burlap)</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Feathers</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Items for children who would typically hit, kick, throw—play dough, silly putty, very manipulative objects (</w:t>
      </w:r>
      <w:r w:rsidR="00376F6A" w:rsidRPr="00376F6A">
        <w:rPr>
          <w:rFonts w:asciiTheme="minorHAnsi" w:hAnsiTheme="minorHAnsi" w:cstheme="minorHAnsi"/>
          <w:szCs w:val="24"/>
        </w:rPr>
        <w:t>i.e.</w:t>
      </w:r>
      <w:r w:rsidRPr="00376F6A">
        <w:rPr>
          <w:rFonts w:asciiTheme="minorHAnsi" w:hAnsiTheme="minorHAnsi" w:cstheme="minorHAnsi"/>
          <w:szCs w:val="24"/>
        </w:rPr>
        <w:t xml:space="preserve"> squishy balls)</w:t>
      </w:r>
    </w:p>
    <w:p w:rsidR="00571C3F" w:rsidRPr="00571C3F" w:rsidRDefault="0004431E" w:rsidP="00571C3F">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Sensory bottles</w:t>
      </w:r>
    </w:p>
    <w:p w:rsidR="0004431E" w:rsidRPr="00376F6A" w:rsidRDefault="0004431E" w:rsidP="0004431E">
      <w:pPr>
        <w:pStyle w:val="ListParagraph"/>
        <w:numPr>
          <w:ilvl w:val="0"/>
          <w:numId w:val="1"/>
        </w:numPr>
        <w:rPr>
          <w:rFonts w:asciiTheme="minorHAnsi" w:hAnsiTheme="minorHAnsi" w:cstheme="minorHAnsi"/>
          <w:i/>
          <w:szCs w:val="24"/>
        </w:rPr>
      </w:pPr>
      <w:r w:rsidRPr="00376F6A">
        <w:rPr>
          <w:rFonts w:asciiTheme="minorHAnsi" w:hAnsiTheme="minorHAnsi" w:cstheme="minorHAnsi"/>
          <w:i/>
          <w:szCs w:val="24"/>
        </w:rPr>
        <w:t>Music</w:t>
      </w:r>
    </w:p>
    <w:p w:rsidR="00571C3F" w:rsidRPr="00571C3F" w:rsidRDefault="0004431E" w:rsidP="00571C3F">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 xml:space="preserve">Headphones and </w:t>
      </w:r>
      <w:r w:rsidR="00376F6A">
        <w:rPr>
          <w:rFonts w:asciiTheme="minorHAnsi" w:hAnsiTheme="minorHAnsi" w:cstheme="minorHAnsi"/>
          <w:szCs w:val="24"/>
        </w:rPr>
        <w:t>CD</w:t>
      </w:r>
      <w:r w:rsidRPr="00376F6A">
        <w:rPr>
          <w:rFonts w:asciiTheme="minorHAnsi" w:hAnsiTheme="minorHAnsi" w:cstheme="minorHAnsi"/>
          <w:szCs w:val="24"/>
        </w:rPr>
        <w:t xml:space="preserve"> player with calming music</w:t>
      </w:r>
    </w:p>
    <w:p w:rsidR="0004431E" w:rsidRPr="00376F6A" w:rsidRDefault="0004431E" w:rsidP="0004431E">
      <w:pPr>
        <w:pStyle w:val="ListParagraph"/>
        <w:numPr>
          <w:ilvl w:val="0"/>
          <w:numId w:val="1"/>
        </w:numPr>
        <w:rPr>
          <w:rFonts w:asciiTheme="minorHAnsi" w:hAnsiTheme="minorHAnsi" w:cstheme="minorHAnsi"/>
          <w:szCs w:val="24"/>
        </w:rPr>
      </w:pPr>
      <w:r w:rsidRPr="00376F6A">
        <w:rPr>
          <w:rFonts w:asciiTheme="minorHAnsi" w:hAnsiTheme="minorHAnsi" w:cstheme="minorHAnsi"/>
          <w:i/>
          <w:szCs w:val="24"/>
        </w:rPr>
        <w:t>Pictures</w:t>
      </w:r>
      <w:r w:rsidRPr="00376F6A">
        <w:rPr>
          <w:rFonts w:asciiTheme="minorHAnsi" w:hAnsiTheme="minorHAnsi" w:cstheme="minorHAnsi"/>
          <w:szCs w:val="24"/>
        </w:rPr>
        <w:t xml:space="preserve"> of family</w:t>
      </w:r>
    </w:p>
    <w:p w:rsidR="0004431E" w:rsidRPr="00376F6A" w:rsidRDefault="0004431E" w:rsidP="0004431E">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Individual photo albums (small ones purchased from dollar store)</w:t>
      </w:r>
    </w:p>
    <w:p w:rsidR="00571C3F" w:rsidRPr="00571C3F" w:rsidRDefault="0004431E" w:rsidP="00571C3F">
      <w:pPr>
        <w:pStyle w:val="ListParagraph"/>
        <w:numPr>
          <w:ilvl w:val="1"/>
          <w:numId w:val="1"/>
        </w:numPr>
        <w:rPr>
          <w:rFonts w:asciiTheme="minorHAnsi" w:hAnsiTheme="minorHAnsi" w:cstheme="minorHAnsi"/>
          <w:szCs w:val="24"/>
        </w:rPr>
      </w:pPr>
      <w:r w:rsidRPr="00376F6A">
        <w:rPr>
          <w:rFonts w:asciiTheme="minorHAnsi" w:hAnsiTheme="minorHAnsi" w:cstheme="minorHAnsi"/>
          <w:szCs w:val="24"/>
        </w:rPr>
        <w:t>Visual schedule of mom and dad’s day, or picture of them at work (displayed in book form, in photo album, etc)</w:t>
      </w:r>
    </w:p>
    <w:p w:rsidR="00376F6A" w:rsidRDefault="0004431E" w:rsidP="0004431E">
      <w:pPr>
        <w:pStyle w:val="ListParagraph"/>
        <w:numPr>
          <w:ilvl w:val="0"/>
          <w:numId w:val="1"/>
        </w:numPr>
        <w:rPr>
          <w:rFonts w:asciiTheme="minorHAnsi" w:hAnsiTheme="minorHAnsi" w:cstheme="minorHAnsi"/>
          <w:i/>
          <w:szCs w:val="24"/>
        </w:rPr>
      </w:pPr>
      <w:r w:rsidRPr="00376F6A">
        <w:rPr>
          <w:rFonts w:asciiTheme="minorHAnsi" w:hAnsiTheme="minorHAnsi" w:cstheme="minorHAnsi"/>
          <w:i/>
          <w:szCs w:val="24"/>
        </w:rPr>
        <w:t xml:space="preserve">Individual calming </w:t>
      </w:r>
      <w:r w:rsidR="00376F6A" w:rsidRPr="00376F6A">
        <w:rPr>
          <w:rFonts w:asciiTheme="minorHAnsi" w:hAnsiTheme="minorHAnsi" w:cstheme="minorHAnsi"/>
          <w:i/>
          <w:szCs w:val="24"/>
        </w:rPr>
        <w:t>containers</w:t>
      </w:r>
      <w:r w:rsidRPr="00376F6A">
        <w:rPr>
          <w:rFonts w:asciiTheme="minorHAnsi" w:hAnsiTheme="minorHAnsi" w:cstheme="minorHAnsi"/>
          <w:i/>
          <w:szCs w:val="24"/>
        </w:rPr>
        <w:t xml:space="preserve">: </w:t>
      </w:r>
    </w:p>
    <w:p w:rsidR="00593F88" w:rsidRPr="00187B76" w:rsidRDefault="0004431E" w:rsidP="0004431E">
      <w:pPr>
        <w:pStyle w:val="ListParagraph"/>
        <w:numPr>
          <w:ilvl w:val="1"/>
          <w:numId w:val="1"/>
        </w:numPr>
        <w:rPr>
          <w:rFonts w:asciiTheme="minorHAnsi" w:hAnsiTheme="minorHAnsi" w:cstheme="minorHAnsi"/>
          <w:i/>
          <w:szCs w:val="24"/>
        </w:rPr>
      </w:pPr>
      <w:r w:rsidRPr="00376F6A">
        <w:rPr>
          <w:rFonts w:asciiTheme="minorHAnsi" w:hAnsiTheme="minorHAnsi" w:cstheme="minorHAnsi"/>
          <w:szCs w:val="24"/>
        </w:rPr>
        <w:t xml:space="preserve">Depending on space, teachers could provide a shoe box, a bag for each child and he/she could have his own container with some of the above items. That way it would be personalized for each child to include ways to help that child calm down. It could also include a favorite stuffed animal or item from home. </w:t>
      </w:r>
    </w:p>
    <w:p w:rsidR="00DD6C62" w:rsidRDefault="00DD6C62" w:rsidP="0004431E">
      <w:pPr>
        <w:rPr>
          <w:rFonts w:asciiTheme="minorHAnsi" w:hAnsiTheme="minorHAnsi" w:cstheme="minorHAnsi"/>
          <w:sz w:val="21"/>
          <w:szCs w:val="21"/>
        </w:rPr>
      </w:pPr>
    </w:p>
    <w:p w:rsidR="00DD6C62" w:rsidRDefault="00187B76" w:rsidP="0004431E">
      <w:pPr>
        <w:rPr>
          <w:rFonts w:asciiTheme="minorHAnsi" w:hAnsiTheme="minorHAnsi" w:cstheme="minorHAnsi"/>
          <w:sz w:val="21"/>
          <w:szCs w:val="21"/>
        </w:rPr>
      </w:pPr>
      <w:r>
        <w:rPr>
          <w:rFonts w:asciiTheme="minorHAnsi" w:hAnsiTheme="minorHAnsi" w:cstheme="minorHAnsi"/>
          <w:sz w:val="21"/>
          <w:szCs w:val="21"/>
        </w:rPr>
        <w:t xml:space="preserve">            </w:t>
      </w:r>
    </w:p>
    <w:p w:rsidR="00DD6C62" w:rsidRDefault="00187B76" w:rsidP="0004431E">
      <w:pPr>
        <w:rPr>
          <w:rFonts w:asciiTheme="minorHAnsi" w:hAnsiTheme="minorHAnsi" w:cstheme="minorHAnsi"/>
          <w:sz w:val="21"/>
          <w:szCs w:val="21"/>
        </w:rPr>
      </w:pPr>
      <w:r>
        <w:rPr>
          <w:noProof/>
          <w:color w:val="0000FF"/>
        </w:rPr>
        <w:lastRenderedPageBreak/>
        <w:drawing>
          <wp:inline distT="0" distB="0" distL="0" distR="0">
            <wp:extent cx="2876550" cy="1877071"/>
            <wp:effectExtent l="19050" t="0" r="0" b="0"/>
            <wp:docPr id="7" name="irc_mi" descr="http://media-cache-ak0.pinimg.com/236x/4a/fe/6d/4afe6d6435b1c4b23fcdf1407541e93a.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ak0.pinimg.com/236x/4a/fe/6d/4afe6d6435b1c4b23fcdf1407541e93a.jpg">
                      <a:hlinkClick r:id="rId31"/>
                    </pic:cNvPr>
                    <pic:cNvPicPr>
                      <a:picLocks noChangeAspect="1" noChangeArrowheads="1"/>
                    </pic:cNvPicPr>
                  </pic:nvPicPr>
                  <pic:blipFill>
                    <a:blip r:embed="rId32" cstate="print"/>
                    <a:srcRect/>
                    <a:stretch>
                      <a:fillRect/>
                    </a:stretch>
                  </pic:blipFill>
                  <pic:spPr bwMode="auto">
                    <a:xfrm>
                      <a:off x="0" y="0"/>
                      <a:ext cx="2876550" cy="1877071"/>
                    </a:xfrm>
                    <a:prstGeom prst="rect">
                      <a:avLst/>
                    </a:prstGeom>
                    <a:noFill/>
                    <a:ln w="9525">
                      <a:noFill/>
                      <a:miter lim="800000"/>
                      <a:headEnd/>
                      <a:tailEnd/>
                    </a:ln>
                  </pic:spPr>
                </pic:pic>
              </a:graphicData>
            </a:graphic>
          </wp:inline>
        </w:drawing>
      </w:r>
      <w:r w:rsidR="00C85FDA">
        <w:rPr>
          <w:rFonts w:ascii="Verdana" w:hAnsi="Verdana"/>
          <w:color w:val="666666"/>
          <w:sz w:val="21"/>
          <w:szCs w:val="21"/>
        </w:rPr>
        <w:tab/>
      </w:r>
      <w:r w:rsidR="00C85FDA">
        <w:rPr>
          <w:rFonts w:ascii="Verdana" w:hAnsi="Verdana"/>
          <w:color w:val="666666"/>
          <w:sz w:val="21"/>
          <w:szCs w:val="21"/>
        </w:rPr>
        <w:tab/>
      </w:r>
      <w:r w:rsidR="00A53491" w:rsidRPr="00A53491">
        <w:rPr>
          <w:rFonts w:ascii="Verdana" w:hAnsi="Verdana"/>
          <w:color w:val="666666"/>
          <w:sz w:val="21"/>
          <w:szCs w:val="21"/>
        </w:rPr>
        <w:t xml:space="preserve"> </w:t>
      </w:r>
      <w:r w:rsidR="00A53491">
        <w:rPr>
          <w:rFonts w:ascii="Verdana" w:hAnsi="Verdana"/>
          <w:noProof/>
          <w:color w:val="CE1836"/>
          <w:sz w:val="21"/>
          <w:szCs w:val="21"/>
        </w:rPr>
        <w:drawing>
          <wp:inline distT="0" distB="0" distL="0" distR="0">
            <wp:extent cx="2819472" cy="1874948"/>
            <wp:effectExtent l="19050" t="0" r="0" b="0"/>
            <wp:docPr id="16" name="Picture 16" descr="http://4.bp.blogspot.com/_w1BrWfOP08A/TJckrAregNI/AAAAAAAAD24/R7YI3jCjrnA/s400/Reggio+Inspired+316.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_w1BrWfOP08A/TJckrAregNI/AAAAAAAAD24/R7YI3jCjrnA/s400/Reggio+Inspired+316.jpg">
                      <a:hlinkClick r:id="rId33"/>
                    </pic:cNvPr>
                    <pic:cNvPicPr>
                      <a:picLocks noChangeAspect="1" noChangeArrowheads="1"/>
                    </pic:cNvPicPr>
                  </pic:nvPicPr>
                  <pic:blipFill>
                    <a:blip r:embed="rId34" cstate="print"/>
                    <a:srcRect/>
                    <a:stretch>
                      <a:fillRect/>
                    </a:stretch>
                  </pic:blipFill>
                  <pic:spPr bwMode="auto">
                    <a:xfrm>
                      <a:off x="0" y="0"/>
                      <a:ext cx="2826416" cy="1879565"/>
                    </a:xfrm>
                    <a:prstGeom prst="rect">
                      <a:avLst/>
                    </a:prstGeom>
                    <a:noFill/>
                    <a:ln w="9525">
                      <a:noFill/>
                      <a:miter lim="800000"/>
                      <a:headEnd/>
                      <a:tailEnd/>
                    </a:ln>
                  </pic:spPr>
                </pic:pic>
              </a:graphicData>
            </a:graphic>
          </wp:inline>
        </w:drawing>
      </w:r>
      <w:r w:rsidR="00A53491" w:rsidRPr="00A53491">
        <w:rPr>
          <w:rFonts w:ascii="Helvetica" w:hAnsi="Helvetica"/>
          <w:b/>
          <w:bCs/>
          <w:color w:val="717171"/>
          <w:sz w:val="18"/>
          <w:szCs w:val="18"/>
        </w:rPr>
        <w:t xml:space="preserve"> </w:t>
      </w:r>
    </w:p>
    <w:p w:rsidR="00571C3F" w:rsidRPr="00571C3F" w:rsidRDefault="00571C3F" w:rsidP="0004431E">
      <w:pPr>
        <w:rPr>
          <w:rFonts w:asciiTheme="minorHAnsi" w:hAnsiTheme="minorHAnsi" w:cstheme="minorHAnsi"/>
          <w:i/>
          <w:sz w:val="20"/>
          <w:szCs w:val="20"/>
        </w:rPr>
      </w:pPr>
      <w:r w:rsidRPr="00571C3F">
        <w:rPr>
          <w:rFonts w:asciiTheme="minorHAnsi" w:hAnsiTheme="minorHAnsi" w:cstheme="minorHAnsi"/>
          <w:i/>
          <w:sz w:val="20"/>
          <w:szCs w:val="20"/>
        </w:rPr>
        <w:t>Large appliance box, draped fabric, and large cushions</w:t>
      </w:r>
      <w:r w:rsidRPr="00571C3F">
        <w:rPr>
          <w:rFonts w:asciiTheme="minorHAnsi" w:hAnsiTheme="minorHAnsi" w:cstheme="minorHAnsi"/>
          <w:i/>
          <w:sz w:val="20"/>
          <w:szCs w:val="20"/>
        </w:rPr>
        <w:tab/>
        <w:t>Utilizing unused cabinet space in room, dog</w:t>
      </w:r>
      <w:r>
        <w:rPr>
          <w:rFonts w:asciiTheme="minorHAnsi" w:hAnsiTheme="minorHAnsi" w:cstheme="minorHAnsi"/>
          <w:i/>
          <w:sz w:val="20"/>
          <w:szCs w:val="20"/>
        </w:rPr>
        <w:t xml:space="preserve"> </w:t>
      </w:r>
      <w:r w:rsidRPr="00571C3F">
        <w:rPr>
          <w:rFonts w:asciiTheme="minorHAnsi" w:hAnsiTheme="minorHAnsi" w:cstheme="minorHAnsi"/>
          <w:i/>
          <w:sz w:val="20"/>
          <w:szCs w:val="20"/>
        </w:rPr>
        <w:t>beds/mattress, baskets</w:t>
      </w:r>
    </w:p>
    <w:p w:rsidR="003C5431" w:rsidRPr="00571C3F" w:rsidRDefault="003C5431" w:rsidP="0004431E">
      <w:pPr>
        <w:rPr>
          <w:rFonts w:asciiTheme="minorHAnsi" w:hAnsiTheme="minorHAnsi" w:cstheme="minorHAnsi"/>
          <w:b/>
          <w:sz w:val="44"/>
          <w:szCs w:val="44"/>
        </w:rPr>
      </w:pPr>
      <w:r w:rsidRPr="00571C3F">
        <w:rPr>
          <w:rFonts w:asciiTheme="minorHAnsi" w:hAnsiTheme="minorHAnsi" w:cstheme="minorHAnsi"/>
          <w:b/>
          <w:sz w:val="44"/>
          <w:szCs w:val="44"/>
        </w:rPr>
        <w:t>Sample books on tough subjects:</w:t>
      </w:r>
    </w:p>
    <w:p w:rsidR="00C85FDA" w:rsidRDefault="00C85FDA" w:rsidP="003C5431">
      <w:pPr>
        <w:rPr>
          <w:rFonts w:asciiTheme="minorHAnsi" w:hAnsiTheme="minorHAnsi" w:cstheme="minorHAnsi"/>
          <w:sz w:val="20"/>
          <w:szCs w:val="20"/>
          <w:u w:val="single"/>
        </w:rPr>
      </w:pPr>
    </w:p>
    <w:p w:rsidR="00571C3F" w:rsidRDefault="00571C3F" w:rsidP="003C5431">
      <w:pPr>
        <w:rPr>
          <w:rFonts w:asciiTheme="minorHAnsi" w:hAnsiTheme="minorHAnsi" w:cstheme="minorHAnsi"/>
          <w:sz w:val="20"/>
          <w:szCs w:val="20"/>
          <w:u w:val="single"/>
        </w:rPr>
        <w:sectPr w:rsidR="00571C3F" w:rsidSect="00424C17">
          <w:type w:val="continuous"/>
          <w:pgSz w:w="12240" w:h="15840"/>
          <w:pgMar w:top="720" w:right="720" w:bottom="720" w:left="720" w:header="720" w:footer="720" w:gutter="0"/>
          <w:cols w:space="720"/>
          <w:docGrid w:linePitch="360"/>
        </w:sectPr>
      </w:pPr>
    </w:p>
    <w:p w:rsidR="003C5431" w:rsidRPr="00C85FDA" w:rsidRDefault="003C5431" w:rsidP="003C5431">
      <w:pPr>
        <w:rPr>
          <w:rFonts w:asciiTheme="minorHAnsi" w:hAnsiTheme="minorHAnsi" w:cstheme="minorHAnsi"/>
          <w:szCs w:val="24"/>
          <w:u w:val="single"/>
        </w:rPr>
      </w:pPr>
      <w:r w:rsidRPr="00C85FDA">
        <w:rPr>
          <w:rFonts w:asciiTheme="minorHAnsi" w:hAnsiTheme="minorHAnsi" w:cstheme="minorHAnsi"/>
          <w:szCs w:val="24"/>
          <w:u w:val="single"/>
        </w:rPr>
        <w:lastRenderedPageBreak/>
        <w:t>Books for calming down, self regulation, feelings</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“Calm Down Time” by Elizabeth Verdick</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“When I Miss You” by Cornelia Maude Spelman</w:t>
      </w:r>
    </w:p>
    <w:p w:rsidR="003C5431" w:rsidRPr="00C85FDA" w:rsidRDefault="00323082" w:rsidP="003C5431">
      <w:pPr>
        <w:rPr>
          <w:rFonts w:asciiTheme="minorHAnsi" w:hAnsiTheme="minorHAnsi" w:cstheme="minorHAnsi"/>
          <w:szCs w:val="24"/>
        </w:rPr>
      </w:pPr>
      <w:r>
        <w:rPr>
          <w:rFonts w:asciiTheme="minorHAnsi" w:hAnsiTheme="minorHAnsi" w:cstheme="minorHAnsi"/>
          <w:szCs w:val="24"/>
        </w:rPr>
        <w:t xml:space="preserve"> “Words Are Not For Hurt</w:t>
      </w:r>
      <w:r w:rsidR="003C5431" w:rsidRPr="00C85FDA">
        <w:rPr>
          <w:rFonts w:asciiTheme="minorHAnsi" w:hAnsiTheme="minorHAnsi" w:cstheme="minorHAnsi"/>
          <w:szCs w:val="24"/>
        </w:rPr>
        <w:t xml:space="preserve">ing” by </w:t>
      </w:r>
      <w:r w:rsidRPr="00C85FDA">
        <w:rPr>
          <w:rFonts w:asciiTheme="minorHAnsi" w:hAnsiTheme="minorHAnsi" w:cstheme="minorHAnsi"/>
          <w:szCs w:val="24"/>
        </w:rPr>
        <w:t>Elizabeth</w:t>
      </w:r>
      <w:r w:rsidR="003C5431" w:rsidRPr="00C85FDA">
        <w:rPr>
          <w:rFonts w:asciiTheme="minorHAnsi" w:hAnsiTheme="minorHAnsi" w:cstheme="minorHAnsi"/>
          <w:szCs w:val="24"/>
        </w:rPr>
        <w:t xml:space="preserve"> Verdick</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iCs/>
          <w:szCs w:val="24"/>
        </w:rPr>
        <w:t xml:space="preserve">“The Feelings Book” </w:t>
      </w:r>
      <w:r w:rsidRPr="00C85FDA">
        <w:rPr>
          <w:rFonts w:asciiTheme="minorHAnsi" w:hAnsiTheme="minorHAnsi" w:cstheme="minorHAnsi"/>
          <w:szCs w:val="24"/>
        </w:rPr>
        <w:t xml:space="preserve">by Todd Parr </w:t>
      </w:r>
    </w:p>
    <w:p w:rsidR="003C5431" w:rsidRPr="00C85FDA" w:rsidRDefault="003C5431" w:rsidP="003C5431">
      <w:pPr>
        <w:rPr>
          <w:rFonts w:asciiTheme="minorHAnsi" w:hAnsiTheme="minorHAnsi" w:cstheme="minorHAnsi"/>
          <w:szCs w:val="24"/>
        </w:rPr>
      </w:pPr>
    </w:p>
    <w:p w:rsidR="003C5431" w:rsidRPr="00C85FDA" w:rsidRDefault="003C5431" w:rsidP="003C5431">
      <w:pPr>
        <w:rPr>
          <w:rFonts w:asciiTheme="minorHAnsi" w:hAnsiTheme="minorHAnsi" w:cstheme="minorHAnsi"/>
          <w:szCs w:val="24"/>
          <w:u w:val="single"/>
        </w:rPr>
      </w:pPr>
      <w:r w:rsidRPr="00C85FDA">
        <w:rPr>
          <w:rFonts w:asciiTheme="minorHAnsi" w:hAnsiTheme="minorHAnsi" w:cstheme="minorHAnsi"/>
          <w:szCs w:val="24"/>
          <w:u w:val="single"/>
        </w:rPr>
        <w:t>Books about divorce, separation</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“I Miss You Everyday” by Simms Taback</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“The Family Book” by Todd Parr</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“When I Miss You” by Cornelia Maude Spelman</w:t>
      </w:r>
    </w:p>
    <w:p w:rsidR="003C5431" w:rsidRPr="00C85FDA" w:rsidRDefault="003C5431" w:rsidP="003C5431">
      <w:pPr>
        <w:rPr>
          <w:rFonts w:asciiTheme="minorHAnsi" w:eastAsia="Times New Roman" w:hAnsiTheme="minorHAnsi" w:cstheme="minorHAnsi"/>
          <w:szCs w:val="24"/>
        </w:rPr>
      </w:pPr>
      <w:r w:rsidRPr="00C85FDA">
        <w:rPr>
          <w:rFonts w:asciiTheme="minorHAnsi" w:eastAsia="Times New Roman" w:hAnsiTheme="minorHAnsi" w:cstheme="minorHAnsi"/>
          <w:bCs/>
          <w:szCs w:val="24"/>
        </w:rPr>
        <w:t>“Was It the Chocolate Pudding?: A Story For Little Kids About Divorce</w:t>
      </w:r>
      <w:r w:rsidRPr="00C85FDA">
        <w:rPr>
          <w:rFonts w:asciiTheme="minorHAnsi" w:eastAsia="Times New Roman" w:hAnsiTheme="minorHAnsi" w:cstheme="minorHAnsi"/>
          <w:szCs w:val="24"/>
        </w:rPr>
        <w:t>” by Sandra Levins</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“Two Homes” by Claire Masurel</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“Always, Always” by Crescent Gragonwagon, MacMillan</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 xml:space="preserve">“Annie Stories: A Special Kind of </w:t>
      </w:r>
      <w:r w:rsidR="00323082" w:rsidRPr="00C85FDA">
        <w:rPr>
          <w:rFonts w:asciiTheme="minorHAnsi" w:hAnsiTheme="minorHAnsi" w:cstheme="minorHAnsi"/>
          <w:szCs w:val="24"/>
        </w:rPr>
        <w:t>Storytelling</w:t>
      </w:r>
      <w:r w:rsidRPr="00C85FDA">
        <w:rPr>
          <w:rFonts w:asciiTheme="minorHAnsi" w:hAnsiTheme="minorHAnsi" w:cstheme="minorHAnsi"/>
          <w:szCs w:val="24"/>
        </w:rPr>
        <w:t>” by Judith S Wallerstein and Doris Brett</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“Dinosaurs Divorce: A Guide to Changing Families” by Laurence and Marc Brown</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“Why Are We Getting A Divorce?” by Peter Mayle</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“Daddy Doesn’t Live Here Anymore” by R. Turaw</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“Months of Sundays” by R. Blue</w:t>
      </w:r>
    </w:p>
    <w:p w:rsidR="003C5431" w:rsidRPr="00C85FDA" w:rsidRDefault="003C5431" w:rsidP="003C5431">
      <w:pPr>
        <w:rPr>
          <w:rFonts w:asciiTheme="minorHAnsi" w:hAnsiTheme="minorHAnsi" w:cstheme="minorHAnsi"/>
          <w:szCs w:val="24"/>
        </w:rPr>
      </w:pPr>
    </w:p>
    <w:p w:rsidR="003C5431" w:rsidRPr="00C85FDA" w:rsidRDefault="003C5431" w:rsidP="003C5431">
      <w:pPr>
        <w:rPr>
          <w:rFonts w:asciiTheme="minorHAnsi" w:hAnsiTheme="minorHAnsi" w:cstheme="minorHAnsi"/>
          <w:szCs w:val="24"/>
          <w:u w:val="single"/>
        </w:rPr>
      </w:pPr>
      <w:r w:rsidRPr="00C85FDA">
        <w:rPr>
          <w:rFonts w:asciiTheme="minorHAnsi" w:hAnsiTheme="minorHAnsi" w:cstheme="minorHAnsi"/>
          <w:szCs w:val="24"/>
          <w:u w:val="single"/>
        </w:rPr>
        <w:t>Living with Grandparents</w:t>
      </w:r>
    </w:p>
    <w:p w:rsidR="003C5431" w:rsidRPr="00C85FDA" w:rsidRDefault="003C5431" w:rsidP="003C5431">
      <w:pPr>
        <w:rPr>
          <w:rFonts w:asciiTheme="minorHAnsi" w:hAnsiTheme="minorHAnsi" w:cstheme="minorHAnsi"/>
          <w:iCs/>
          <w:szCs w:val="24"/>
        </w:rPr>
      </w:pPr>
      <w:r w:rsidRPr="00C85FDA">
        <w:rPr>
          <w:rFonts w:asciiTheme="minorHAnsi" w:hAnsiTheme="minorHAnsi" w:cstheme="minorHAnsi"/>
          <w:bCs/>
          <w:szCs w:val="24"/>
        </w:rPr>
        <w:t xml:space="preserve">“Belle Prater’s Boy” by </w:t>
      </w:r>
      <w:r w:rsidRPr="00C85FDA">
        <w:rPr>
          <w:rFonts w:asciiTheme="minorHAnsi" w:hAnsiTheme="minorHAnsi" w:cstheme="minorHAnsi"/>
          <w:iCs/>
          <w:szCs w:val="24"/>
        </w:rPr>
        <w:t>Ruth White</w:t>
      </w:r>
    </w:p>
    <w:p w:rsidR="003C5431" w:rsidRPr="00C85FDA" w:rsidRDefault="003C5431" w:rsidP="003C5431">
      <w:pPr>
        <w:rPr>
          <w:rFonts w:asciiTheme="minorHAnsi" w:hAnsiTheme="minorHAnsi" w:cstheme="minorHAnsi"/>
          <w:iCs/>
          <w:szCs w:val="24"/>
        </w:rPr>
      </w:pPr>
      <w:r w:rsidRPr="00C85FDA">
        <w:rPr>
          <w:rFonts w:asciiTheme="minorHAnsi" w:hAnsiTheme="minorHAnsi" w:cstheme="minorHAnsi"/>
          <w:bCs/>
          <w:szCs w:val="24"/>
        </w:rPr>
        <w:t xml:space="preserve">“Robert Lives With His Grandparents” by </w:t>
      </w:r>
      <w:r w:rsidRPr="00C85FDA">
        <w:rPr>
          <w:rFonts w:asciiTheme="minorHAnsi" w:hAnsiTheme="minorHAnsi" w:cstheme="minorHAnsi"/>
          <w:iCs/>
          <w:szCs w:val="24"/>
        </w:rPr>
        <w:t>Martha Whitmore Hickman</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“The Family Book” by Todd Parr</w:t>
      </w:r>
    </w:p>
    <w:p w:rsidR="00C85FDA" w:rsidRPr="00C85FDA" w:rsidRDefault="00C85FDA" w:rsidP="003C5431">
      <w:pPr>
        <w:rPr>
          <w:rFonts w:asciiTheme="minorHAnsi" w:hAnsiTheme="minorHAnsi" w:cstheme="minorHAnsi"/>
          <w:szCs w:val="24"/>
        </w:rPr>
      </w:pPr>
    </w:p>
    <w:p w:rsidR="003C5431" w:rsidRPr="00C85FDA" w:rsidRDefault="003C5431" w:rsidP="003C5431">
      <w:pPr>
        <w:rPr>
          <w:rFonts w:asciiTheme="minorHAnsi" w:hAnsiTheme="minorHAnsi" w:cstheme="minorHAnsi"/>
          <w:szCs w:val="24"/>
          <w:u w:val="single"/>
        </w:rPr>
      </w:pPr>
      <w:r w:rsidRPr="00C85FDA">
        <w:rPr>
          <w:rFonts w:asciiTheme="minorHAnsi" w:hAnsiTheme="minorHAnsi" w:cstheme="minorHAnsi"/>
          <w:szCs w:val="24"/>
          <w:u w:val="single"/>
        </w:rPr>
        <w:t>Same Sex Families</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“And Tango Makes Three” by Justin Richardson and Peter Parnell</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“The Family Book” by Todd Parr</w:t>
      </w:r>
    </w:p>
    <w:p w:rsidR="003C5431" w:rsidRPr="00C85FDA" w:rsidRDefault="003C5431" w:rsidP="003C5431">
      <w:pPr>
        <w:rPr>
          <w:rFonts w:asciiTheme="minorHAnsi" w:hAnsiTheme="minorHAnsi" w:cstheme="minorHAnsi"/>
          <w:szCs w:val="24"/>
        </w:rPr>
      </w:pPr>
    </w:p>
    <w:p w:rsidR="003C5431" w:rsidRPr="00C85FDA" w:rsidRDefault="003C5431" w:rsidP="003C5431">
      <w:pPr>
        <w:rPr>
          <w:rFonts w:asciiTheme="minorHAnsi" w:hAnsiTheme="minorHAnsi" w:cstheme="minorHAnsi"/>
          <w:szCs w:val="24"/>
          <w:u w:val="single"/>
        </w:rPr>
      </w:pPr>
      <w:r w:rsidRPr="00C85FDA">
        <w:rPr>
          <w:rFonts w:asciiTheme="minorHAnsi" w:hAnsiTheme="minorHAnsi" w:cstheme="minorHAnsi"/>
          <w:szCs w:val="24"/>
          <w:u w:val="single"/>
        </w:rPr>
        <w:t>Modern Families</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bCs/>
          <w:szCs w:val="24"/>
        </w:rPr>
        <w:t>“Horton Hatches the Egg”</w:t>
      </w:r>
      <w:r w:rsidRPr="00C85FDA">
        <w:rPr>
          <w:rFonts w:asciiTheme="minorHAnsi" w:hAnsiTheme="minorHAnsi" w:cstheme="minorHAnsi"/>
          <w:szCs w:val="24"/>
        </w:rPr>
        <w:t xml:space="preserve"> by Dr. Seuss</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szCs w:val="24"/>
        </w:rPr>
        <w:t>“The Family Book” by Todd Parr</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bCs/>
          <w:szCs w:val="24"/>
        </w:rPr>
        <w:t xml:space="preserve">“Who’s in a Family?” </w:t>
      </w:r>
      <w:r w:rsidRPr="00C85FDA">
        <w:rPr>
          <w:rFonts w:asciiTheme="minorHAnsi" w:hAnsiTheme="minorHAnsi" w:cstheme="minorHAnsi"/>
          <w:szCs w:val="24"/>
        </w:rPr>
        <w:t>by Robert Skutch</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bCs/>
          <w:szCs w:val="24"/>
        </w:rPr>
        <w:t xml:space="preserve">“Love Is a Family” </w:t>
      </w:r>
      <w:r w:rsidRPr="00C85FDA">
        <w:rPr>
          <w:rFonts w:asciiTheme="minorHAnsi" w:hAnsiTheme="minorHAnsi" w:cstheme="minorHAnsi"/>
          <w:szCs w:val="24"/>
        </w:rPr>
        <w:t>by Roma Downey</w:t>
      </w:r>
    </w:p>
    <w:p w:rsidR="003C5431" w:rsidRPr="00C85FDA" w:rsidRDefault="003C5431" w:rsidP="003C5431">
      <w:pPr>
        <w:rPr>
          <w:rFonts w:asciiTheme="minorHAnsi" w:hAnsiTheme="minorHAnsi" w:cstheme="minorHAnsi"/>
          <w:bCs/>
          <w:szCs w:val="24"/>
        </w:rPr>
      </w:pPr>
      <w:r w:rsidRPr="00C85FDA">
        <w:rPr>
          <w:rFonts w:asciiTheme="minorHAnsi" w:hAnsiTheme="minorHAnsi" w:cstheme="minorHAnsi"/>
          <w:bCs/>
          <w:szCs w:val="24"/>
        </w:rPr>
        <w:t>“Why Don’t I Have A Daddy?: A Story of Donor Conception”</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bCs/>
          <w:szCs w:val="24"/>
        </w:rPr>
        <w:t xml:space="preserve">“Mommy, Was Your Tummy Big?” </w:t>
      </w:r>
      <w:r w:rsidRPr="00C85FDA">
        <w:rPr>
          <w:rFonts w:asciiTheme="minorHAnsi" w:hAnsiTheme="minorHAnsi" w:cstheme="minorHAnsi"/>
          <w:szCs w:val="24"/>
        </w:rPr>
        <w:t xml:space="preserve"> by Carolina Nadel (Invetro)</w:t>
      </w:r>
    </w:p>
    <w:p w:rsidR="00A53491" w:rsidRPr="00C85FDA" w:rsidRDefault="00A53491" w:rsidP="003C5431">
      <w:pPr>
        <w:rPr>
          <w:rFonts w:asciiTheme="minorHAnsi" w:hAnsiTheme="minorHAnsi" w:cstheme="minorHAnsi"/>
          <w:szCs w:val="24"/>
          <w:u w:val="single"/>
        </w:rPr>
      </w:pPr>
    </w:p>
    <w:p w:rsidR="003C5431" w:rsidRPr="00C85FDA" w:rsidRDefault="003C5431" w:rsidP="003C5431">
      <w:pPr>
        <w:rPr>
          <w:rFonts w:asciiTheme="minorHAnsi" w:hAnsiTheme="minorHAnsi" w:cstheme="minorHAnsi"/>
          <w:szCs w:val="24"/>
          <w:u w:val="single"/>
        </w:rPr>
      </w:pPr>
      <w:r w:rsidRPr="00C85FDA">
        <w:rPr>
          <w:rFonts w:asciiTheme="minorHAnsi" w:hAnsiTheme="minorHAnsi" w:cstheme="minorHAnsi"/>
          <w:szCs w:val="24"/>
          <w:u w:val="single"/>
        </w:rPr>
        <w:t>Military</w:t>
      </w:r>
    </w:p>
    <w:p w:rsidR="003C5431" w:rsidRPr="00C85FDA" w:rsidRDefault="003C5431" w:rsidP="003C5431">
      <w:pPr>
        <w:rPr>
          <w:rFonts w:asciiTheme="minorHAnsi" w:hAnsiTheme="minorHAnsi" w:cstheme="minorHAnsi"/>
          <w:iCs/>
          <w:szCs w:val="24"/>
        </w:rPr>
      </w:pPr>
      <w:r w:rsidRPr="00C85FDA">
        <w:rPr>
          <w:rFonts w:asciiTheme="minorHAnsi" w:hAnsiTheme="minorHAnsi" w:cstheme="minorHAnsi"/>
          <w:bCs/>
          <w:szCs w:val="24"/>
        </w:rPr>
        <w:t xml:space="preserve">“Daddy, Will You Miss Me?” by </w:t>
      </w:r>
      <w:r w:rsidRPr="00C85FDA">
        <w:rPr>
          <w:rFonts w:asciiTheme="minorHAnsi" w:hAnsiTheme="minorHAnsi" w:cstheme="minorHAnsi"/>
          <w:iCs/>
          <w:szCs w:val="24"/>
        </w:rPr>
        <w:t>Wendy McCormick</w:t>
      </w:r>
    </w:p>
    <w:p w:rsidR="003C5431" w:rsidRPr="00C85FDA" w:rsidRDefault="003C5431" w:rsidP="003C5431">
      <w:pPr>
        <w:rPr>
          <w:rFonts w:asciiTheme="minorHAnsi" w:hAnsiTheme="minorHAnsi" w:cstheme="minorHAnsi"/>
          <w:iCs/>
          <w:szCs w:val="24"/>
        </w:rPr>
      </w:pPr>
    </w:p>
    <w:p w:rsidR="003C5431" w:rsidRPr="00C85FDA" w:rsidRDefault="003C5431" w:rsidP="003C5431">
      <w:pPr>
        <w:rPr>
          <w:rFonts w:asciiTheme="minorHAnsi" w:hAnsiTheme="minorHAnsi" w:cstheme="minorHAnsi"/>
          <w:iCs/>
          <w:szCs w:val="24"/>
          <w:u w:val="single"/>
        </w:rPr>
      </w:pPr>
      <w:r w:rsidRPr="00C85FDA">
        <w:rPr>
          <w:rFonts w:asciiTheme="minorHAnsi" w:hAnsiTheme="minorHAnsi" w:cstheme="minorHAnsi"/>
          <w:iCs/>
          <w:szCs w:val="24"/>
          <w:u w:val="single"/>
        </w:rPr>
        <w:t xml:space="preserve">Death </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bCs/>
          <w:szCs w:val="24"/>
        </w:rPr>
        <w:t>“Water Bugs and Dragonflies: Explaining Death to Young Children</w:t>
      </w:r>
      <w:r w:rsidRPr="00C85FDA">
        <w:rPr>
          <w:rFonts w:asciiTheme="minorHAnsi" w:hAnsiTheme="minorHAnsi" w:cstheme="minorHAnsi"/>
          <w:szCs w:val="24"/>
        </w:rPr>
        <w:t>” by Doris Stickney</w:t>
      </w:r>
    </w:p>
    <w:p w:rsidR="00C85FDA" w:rsidRPr="00C85FDA" w:rsidRDefault="00C85FDA" w:rsidP="003C5431">
      <w:pPr>
        <w:rPr>
          <w:rFonts w:asciiTheme="minorHAnsi" w:hAnsiTheme="minorHAnsi" w:cstheme="minorHAnsi"/>
          <w:szCs w:val="24"/>
        </w:rPr>
      </w:pPr>
    </w:p>
    <w:p w:rsidR="003C5431" w:rsidRPr="00C85FDA" w:rsidRDefault="003C5431" w:rsidP="003C5431">
      <w:pPr>
        <w:rPr>
          <w:rFonts w:asciiTheme="minorHAnsi" w:hAnsiTheme="minorHAnsi" w:cstheme="minorHAnsi"/>
          <w:szCs w:val="24"/>
          <w:u w:val="single"/>
        </w:rPr>
      </w:pPr>
      <w:r w:rsidRPr="00C85FDA">
        <w:rPr>
          <w:rFonts w:asciiTheme="minorHAnsi" w:hAnsiTheme="minorHAnsi" w:cstheme="minorHAnsi"/>
          <w:szCs w:val="24"/>
          <w:u w:val="single"/>
        </w:rPr>
        <w:t>Accepting Different Kinds of Friends</w:t>
      </w:r>
      <w:r w:rsidRPr="00C85FDA">
        <w:rPr>
          <w:rFonts w:asciiTheme="minorHAnsi" w:hAnsiTheme="minorHAnsi" w:cstheme="minorHAnsi"/>
          <w:szCs w:val="24"/>
          <w:u w:val="single"/>
        </w:rPr>
        <w:br/>
      </w:r>
      <w:r w:rsidRPr="00C85FDA">
        <w:rPr>
          <w:rFonts w:asciiTheme="minorHAnsi" w:hAnsiTheme="minorHAnsi" w:cstheme="minorHAnsi"/>
          <w:szCs w:val="24"/>
        </w:rPr>
        <w:t>“</w:t>
      </w:r>
      <w:r w:rsidRPr="00C85FDA">
        <w:rPr>
          <w:rFonts w:asciiTheme="minorHAnsi" w:hAnsiTheme="minorHAnsi" w:cstheme="minorHAnsi"/>
          <w:iCs/>
          <w:szCs w:val="24"/>
        </w:rPr>
        <w:t xml:space="preserve">I Accept You as You Are!” </w:t>
      </w:r>
      <w:r w:rsidRPr="00C85FDA">
        <w:rPr>
          <w:rFonts w:asciiTheme="minorHAnsi" w:hAnsiTheme="minorHAnsi" w:cstheme="minorHAnsi"/>
          <w:szCs w:val="24"/>
        </w:rPr>
        <w:t xml:space="preserve">by David Parker </w:t>
      </w:r>
    </w:p>
    <w:p w:rsidR="003C5431" w:rsidRPr="00C85FDA" w:rsidRDefault="003C5431" w:rsidP="003C5431">
      <w:pPr>
        <w:autoSpaceDE w:val="0"/>
        <w:autoSpaceDN w:val="0"/>
        <w:adjustRightInd w:val="0"/>
        <w:rPr>
          <w:rFonts w:asciiTheme="minorHAnsi" w:hAnsiTheme="minorHAnsi" w:cstheme="minorHAnsi"/>
          <w:szCs w:val="24"/>
        </w:rPr>
      </w:pPr>
      <w:r w:rsidRPr="00C85FDA">
        <w:rPr>
          <w:rFonts w:asciiTheme="minorHAnsi" w:hAnsiTheme="minorHAnsi" w:cstheme="minorHAnsi"/>
          <w:iCs/>
          <w:szCs w:val="24"/>
        </w:rPr>
        <w:t xml:space="preserve">“It’s Okay to Be Different” </w:t>
      </w:r>
      <w:r w:rsidRPr="00C85FDA">
        <w:rPr>
          <w:rFonts w:asciiTheme="minorHAnsi" w:hAnsiTheme="minorHAnsi" w:cstheme="minorHAnsi"/>
          <w:szCs w:val="24"/>
        </w:rPr>
        <w:t xml:space="preserve">by Todd Parr </w:t>
      </w:r>
    </w:p>
    <w:p w:rsidR="003C5431" w:rsidRPr="00C85FDA" w:rsidRDefault="003C5431" w:rsidP="003C5431">
      <w:pPr>
        <w:rPr>
          <w:rFonts w:asciiTheme="minorHAnsi" w:hAnsiTheme="minorHAnsi" w:cstheme="minorHAnsi"/>
          <w:szCs w:val="24"/>
        </w:rPr>
      </w:pPr>
      <w:r w:rsidRPr="00C85FDA">
        <w:rPr>
          <w:rFonts w:asciiTheme="minorHAnsi" w:hAnsiTheme="minorHAnsi" w:cstheme="minorHAnsi"/>
          <w:iCs/>
          <w:szCs w:val="24"/>
        </w:rPr>
        <w:t xml:space="preserve">“Margaret and Margarita” </w:t>
      </w:r>
      <w:r w:rsidRPr="00C85FDA">
        <w:rPr>
          <w:rFonts w:asciiTheme="minorHAnsi" w:hAnsiTheme="minorHAnsi" w:cstheme="minorHAnsi"/>
          <w:szCs w:val="24"/>
        </w:rPr>
        <w:t xml:space="preserve">by Lynn Reiser </w:t>
      </w:r>
    </w:p>
    <w:p w:rsidR="00C85FDA" w:rsidRPr="00C85FDA" w:rsidRDefault="00C85FDA" w:rsidP="003C5431">
      <w:pPr>
        <w:rPr>
          <w:rFonts w:asciiTheme="minorHAnsi" w:hAnsiTheme="minorHAnsi" w:cstheme="minorHAnsi"/>
          <w:szCs w:val="24"/>
        </w:rPr>
        <w:sectPr w:rsidR="00C85FDA" w:rsidRPr="00C85FDA" w:rsidSect="00C85FDA">
          <w:type w:val="continuous"/>
          <w:pgSz w:w="12240" w:h="15840"/>
          <w:pgMar w:top="720" w:right="720" w:bottom="720" w:left="720" w:header="720" w:footer="720" w:gutter="0"/>
          <w:cols w:num="2" w:space="720"/>
          <w:docGrid w:linePitch="360"/>
        </w:sectPr>
      </w:pPr>
    </w:p>
    <w:p w:rsidR="00187B76" w:rsidRPr="00C85FDA" w:rsidRDefault="00187B76" w:rsidP="003C5431">
      <w:pPr>
        <w:rPr>
          <w:rFonts w:asciiTheme="minorHAnsi" w:hAnsiTheme="minorHAnsi" w:cstheme="minorHAnsi"/>
          <w:szCs w:val="24"/>
        </w:rPr>
      </w:pPr>
    </w:p>
    <w:p w:rsidR="00C85FDA" w:rsidRDefault="00C85FDA" w:rsidP="003C5431">
      <w:pPr>
        <w:rPr>
          <w:rFonts w:asciiTheme="minorHAnsi" w:hAnsiTheme="minorHAnsi" w:cstheme="minorHAnsi"/>
          <w:sz w:val="20"/>
          <w:szCs w:val="20"/>
        </w:rPr>
      </w:pPr>
    </w:p>
    <w:p w:rsidR="00C85FDA" w:rsidRDefault="00C85FDA" w:rsidP="003C5431">
      <w:pPr>
        <w:rPr>
          <w:rFonts w:asciiTheme="minorHAnsi" w:hAnsiTheme="minorHAnsi" w:cstheme="minorHAnsi"/>
          <w:sz w:val="20"/>
          <w:szCs w:val="20"/>
        </w:rPr>
      </w:pPr>
    </w:p>
    <w:p w:rsidR="00C85FDA" w:rsidRDefault="00C85FDA" w:rsidP="003C5431">
      <w:pPr>
        <w:rPr>
          <w:rFonts w:asciiTheme="minorHAnsi" w:hAnsiTheme="minorHAnsi" w:cstheme="minorHAnsi"/>
          <w:sz w:val="20"/>
          <w:szCs w:val="20"/>
        </w:rPr>
      </w:pPr>
    </w:p>
    <w:p w:rsidR="00C85FDA" w:rsidRDefault="00C85FDA" w:rsidP="003C5431">
      <w:pPr>
        <w:rPr>
          <w:rFonts w:asciiTheme="minorHAnsi" w:hAnsiTheme="minorHAnsi" w:cstheme="minorHAnsi"/>
          <w:sz w:val="20"/>
          <w:szCs w:val="20"/>
        </w:rPr>
      </w:pPr>
    </w:p>
    <w:p w:rsidR="00571C3F" w:rsidRDefault="00C85FDA" w:rsidP="00C85FDA">
      <w:pPr>
        <w:rPr>
          <w:rFonts w:ascii="Calibri" w:hAnsi="Calibri" w:cstheme="minorHAnsi"/>
          <w:sz w:val="20"/>
          <w:szCs w:val="20"/>
        </w:rPr>
      </w:pPr>
      <w:r>
        <w:rPr>
          <w:rFonts w:ascii="Calibri" w:hAnsi="Calibri" w:cstheme="minorHAnsi"/>
          <w:sz w:val="20"/>
          <w:szCs w:val="20"/>
        </w:rPr>
        <w:t xml:space="preserve">References: </w:t>
      </w:r>
    </w:p>
    <w:p w:rsidR="00C85FDA" w:rsidRPr="00A53491" w:rsidRDefault="00C85FDA" w:rsidP="00C85FDA">
      <w:pPr>
        <w:rPr>
          <w:rFonts w:ascii="Calibri" w:hAnsi="Calibri" w:cstheme="minorHAnsi"/>
          <w:sz w:val="20"/>
          <w:szCs w:val="20"/>
        </w:rPr>
      </w:pPr>
      <w:r w:rsidRPr="00A53491">
        <w:rPr>
          <w:rFonts w:ascii="Calibri" w:hAnsi="Calibri" w:cstheme="minorHAnsi"/>
          <w:sz w:val="20"/>
          <w:szCs w:val="20"/>
        </w:rPr>
        <w:t xml:space="preserve">Devereux, Center for Resilient Children. 2013. </w:t>
      </w:r>
      <w:r w:rsidRPr="00A53491">
        <w:rPr>
          <w:rFonts w:ascii="Calibri" w:hAnsi="Calibri" w:cstheme="minorHAnsi"/>
          <w:i/>
          <w:sz w:val="20"/>
          <w:szCs w:val="20"/>
        </w:rPr>
        <w:t>Preschool.</w:t>
      </w:r>
      <w:r w:rsidRPr="00A53491">
        <w:rPr>
          <w:rFonts w:ascii="Calibri" w:hAnsi="Calibri" w:cstheme="minorHAnsi"/>
          <w:sz w:val="20"/>
          <w:szCs w:val="20"/>
        </w:rPr>
        <w:t>Online:www.centerforresilientchildre.org/SSES</w:t>
      </w:r>
    </w:p>
    <w:p w:rsidR="00C85FDA" w:rsidRPr="00571C3F" w:rsidRDefault="00A030F5" w:rsidP="003C5431">
      <w:pPr>
        <w:rPr>
          <w:rFonts w:asciiTheme="minorHAnsi" w:hAnsiTheme="minorHAnsi" w:cstheme="minorHAnsi"/>
          <w:color w:val="000000"/>
          <w:sz w:val="20"/>
          <w:szCs w:val="20"/>
        </w:rPr>
      </w:pPr>
      <w:r>
        <w:rPr>
          <w:rFonts w:ascii="Calibri" w:hAnsi="Calibri" w:cstheme="minorHAnsi"/>
          <w:sz w:val="20"/>
          <w:szCs w:val="20"/>
        </w:rPr>
        <w:t>Greenman, Jim. 198, 2005</w:t>
      </w:r>
      <w:r w:rsidR="00C85FDA" w:rsidRPr="00A53491">
        <w:rPr>
          <w:rFonts w:ascii="Calibri" w:hAnsi="Calibri" w:cstheme="minorHAnsi"/>
          <w:sz w:val="20"/>
          <w:szCs w:val="20"/>
        </w:rPr>
        <w:t xml:space="preserve">. </w:t>
      </w:r>
      <w:hyperlink r:id="rId35" w:history="1">
        <w:r w:rsidR="00C85FDA" w:rsidRPr="00A53491">
          <w:rPr>
            <w:rStyle w:val="Hyperlink"/>
            <w:rFonts w:ascii="Calibri" w:hAnsi="Calibri" w:cstheme="minorHAnsi"/>
            <w:i/>
            <w:color w:val="auto"/>
            <w:sz w:val="20"/>
            <w:szCs w:val="20"/>
          </w:rPr>
          <w:t>Caring Spaces, Learning Places</w:t>
        </w:r>
      </w:hyperlink>
      <w:r w:rsidR="00C85FDA" w:rsidRPr="00A53491">
        <w:rPr>
          <w:rFonts w:ascii="Calibri" w:hAnsi="Calibri" w:cstheme="minorHAnsi"/>
          <w:i/>
          <w:sz w:val="20"/>
          <w:szCs w:val="20"/>
        </w:rPr>
        <w:t>.</w:t>
      </w:r>
      <w:r w:rsidR="00C85FDA" w:rsidRPr="00A53491">
        <w:rPr>
          <w:rFonts w:ascii="Calibri" w:hAnsi="Calibri" w:cstheme="minorHAnsi"/>
          <w:color w:val="000000"/>
          <w:sz w:val="20"/>
          <w:szCs w:val="20"/>
        </w:rPr>
        <w:t xml:space="preserve"> Exchange Pr</w:t>
      </w:r>
      <w:r w:rsidR="00C85FDA">
        <w:rPr>
          <w:rFonts w:asciiTheme="minorHAnsi" w:hAnsiTheme="minorHAnsi" w:cstheme="minorHAnsi"/>
          <w:color w:val="000000"/>
          <w:sz w:val="20"/>
          <w:szCs w:val="20"/>
        </w:rPr>
        <w:t>.</w:t>
      </w:r>
    </w:p>
    <w:sectPr w:rsidR="00C85FDA" w:rsidRPr="00571C3F" w:rsidSect="00424C1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FDA" w:rsidRDefault="00C85FDA" w:rsidP="00187B76">
      <w:r>
        <w:separator/>
      </w:r>
    </w:p>
  </w:endnote>
  <w:endnote w:type="continuationSeparator" w:id="0">
    <w:p w:rsidR="00C85FDA" w:rsidRDefault="00C85FDA" w:rsidP="00187B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FDA" w:rsidRDefault="00C85FDA" w:rsidP="00187B76">
      <w:r>
        <w:separator/>
      </w:r>
    </w:p>
  </w:footnote>
  <w:footnote w:type="continuationSeparator" w:id="0">
    <w:p w:rsidR="00C85FDA" w:rsidRDefault="00C85FDA" w:rsidP="00187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2DC4"/>
    <w:multiLevelType w:val="hybridMultilevel"/>
    <w:tmpl w:val="E36A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171A6"/>
    <w:multiLevelType w:val="hybridMultilevel"/>
    <w:tmpl w:val="14EAB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F9310F"/>
    <w:multiLevelType w:val="hybridMultilevel"/>
    <w:tmpl w:val="9434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B3605"/>
    <w:rsid w:val="0004431E"/>
    <w:rsid w:val="001416C8"/>
    <w:rsid w:val="00175670"/>
    <w:rsid w:val="00187B76"/>
    <w:rsid w:val="00323082"/>
    <w:rsid w:val="0035446F"/>
    <w:rsid w:val="00376F6A"/>
    <w:rsid w:val="003C5431"/>
    <w:rsid w:val="00424C17"/>
    <w:rsid w:val="00571C3F"/>
    <w:rsid w:val="00593F88"/>
    <w:rsid w:val="006738BF"/>
    <w:rsid w:val="006E6D08"/>
    <w:rsid w:val="00834B28"/>
    <w:rsid w:val="00950F8A"/>
    <w:rsid w:val="00972028"/>
    <w:rsid w:val="00A030F5"/>
    <w:rsid w:val="00A53491"/>
    <w:rsid w:val="00AA0D19"/>
    <w:rsid w:val="00BB3605"/>
    <w:rsid w:val="00C85FDA"/>
    <w:rsid w:val="00DD6C62"/>
    <w:rsid w:val="00E155FC"/>
    <w:rsid w:val="00E413AC"/>
    <w:rsid w:val="00F52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605"/>
    <w:rPr>
      <w:strike w:val="0"/>
      <w:dstrike w:val="0"/>
      <w:color w:val="CE1836"/>
      <w:u w:val="none"/>
      <w:effect w:val="none"/>
    </w:rPr>
  </w:style>
  <w:style w:type="paragraph" w:styleId="BalloonText">
    <w:name w:val="Balloon Text"/>
    <w:basedOn w:val="Normal"/>
    <w:link w:val="BalloonTextChar"/>
    <w:uiPriority w:val="99"/>
    <w:semiHidden/>
    <w:unhideWhenUsed/>
    <w:rsid w:val="00BB3605"/>
    <w:rPr>
      <w:rFonts w:ascii="Tahoma" w:hAnsi="Tahoma" w:cs="Tahoma"/>
      <w:sz w:val="16"/>
      <w:szCs w:val="16"/>
    </w:rPr>
  </w:style>
  <w:style w:type="character" w:customStyle="1" w:styleId="BalloonTextChar">
    <w:name w:val="Balloon Text Char"/>
    <w:basedOn w:val="DefaultParagraphFont"/>
    <w:link w:val="BalloonText"/>
    <w:uiPriority w:val="99"/>
    <w:semiHidden/>
    <w:rsid w:val="00BB3605"/>
    <w:rPr>
      <w:rFonts w:ascii="Tahoma" w:hAnsi="Tahoma" w:cs="Tahoma"/>
      <w:sz w:val="16"/>
      <w:szCs w:val="16"/>
    </w:rPr>
  </w:style>
  <w:style w:type="paragraph" w:styleId="ListParagraph">
    <w:name w:val="List Paragraph"/>
    <w:basedOn w:val="Normal"/>
    <w:uiPriority w:val="34"/>
    <w:qFormat/>
    <w:rsid w:val="00BB3605"/>
    <w:pPr>
      <w:ind w:left="720"/>
      <w:contextualSpacing/>
    </w:pPr>
  </w:style>
  <w:style w:type="paragraph" w:styleId="Header">
    <w:name w:val="header"/>
    <w:basedOn w:val="Normal"/>
    <w:link w:val="HeaderChar"/>
    <w:uiPriority w:val="99"/>
    <w:semiHidden/>
    <w:unhideWhenUsed/>
    <w:rsid w:val="00187B76"/>
    <w:pPr>
      <w:tabs>
        <w:tab w:val="center" w:pos="4680"/>
        <w:tab w:val="right" w:pos="9360"/>
      </w:tabs>
    </w:pPr>
  </w:style>
  <w:style w:type="character" w:customStyle="1" w:styleId="HeaderChar">
    <w:name w:val="Header Char"/>
    <w:basedOn w:val="DefaultParagraphFont"/>
    <w:link w:val="Header"/>
    <w:uiPriority w:val="99"/>
    <w:semiHidden/>
    <w:rsid w:val="00187B76"/>
  </w:style>
  <w:style w:type="paragraph" w:styleId="Footer">
    <w:name w:val="footer"/>
    <w:basedOn w:val="Normal"/>
    <w:link w:val="FooterChar"/>
    <w:uiPriority w:val="99"/>
    <w:semiHidden/>
    <w:unhideWhenUsed/>
    <w:rsid w:val="00187B76"/>
    <w:pPr>
      <w:tabs>
        <w:tab w:val="center" w:pos="4680"/>
        <w:tab w:val="right" w:pos="9360"/>
      </w:tabs>
    </w:pPr>
  </w:style>
  <w:style w:type="character" w:customStyle="1" w:styleId="FooterChar">
    <w:name w:val="Footer Char"/>
    <w:basedOn w:val="DefaultParagraphFont"/>
    <w:link w:val="Footer"/>
    <w:uiPriority w:val="99"/>
    <w:semiHidden/>
    <w:rsid w:val="00187B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3.bp.blogspot.com/_w1BrWfOP08A/TJMTZbHsx2I/AAAAAAAAD1w/NXyGMj71w9A/s1600/DSC02981.jpg" TargetMode="External"/><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customXml" Target="../customXml/item3.xml"/><Relationship Id="rId21" Type="http://schemas.openxmlformats.org/officeDocument/2006/relationships/hyperlink" Target="http://learningandteachingwithpreschoolers.blogspot.com/p/classroom-environment.html" TargetMode="External"/><Relationship Id="rId34"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zentpyr.blogspot.com/" TargetMode="External"/><Relationship Id="rId25" Type="http://schemas.openxmlformats.org/officeDocument/2006/relationships/hyperlink" Target="http://www.google.com/url?sa=i&amp;rct=j&amp;q=&amp;esrc=s&amp;frm=1&amp;source=images&amp;cd=&amp;cad=rja&amp;docid=-KzvAPju8fEfsM&amp;tbnid=A34rOSGWZ3RvpM:&amp;ved=0CAUQjRw&amp;url=http://www.pinterest.com/booknblues/quiet-areas-and-cozy-corners/&amp;ei=LdTGUsWqKumh2AX3h4D4BA&amp;bvm=bv.58187178,d.b2I&amp;psig=AFQjCNGS_P6QrjiSYAiZ9sir-x7kBAg4yg&amp;ust=1388848521769777" TargetMode="External"/><Relationship Id="rId33" Type="http://schemas.openxmlformats.org/officeDocument/2006/relationships/hyperlink" Target="http://4.bp.blogspot.com/_w1BrWfOP08A/TJckrAregNI/AAAAAAAAD24/R7YI3jCjrnA/s1600/Reggio+Inspired+316.jpg"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www.google.com/url?sa=i&amp;rct=j&amp;q=&amp;esrc=s&amp;frm=1&amp;source=images&amp;cd=&amp;cad=rja&amp;docid=XQjevVfVVmiDCM&amp;tbnid=677n9DoxlzmgQM:&amp;ved=0CAUQjRw&amp;url=http://www.letthechildrenplay.net/2011/08/quiet-peaceful-spaces-in-preschool.html&amp;ei=13h5UZKRN8G3rQGk2YGoBA&amp;bvm=bv.45645796,d.aWM&amp;psig=AFQjCNG6XnC1kNeqYMR-fErkXkcJKeohNw&amp;ust=1367001683370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bp.blogspot.com/_w1BrWfOP08A/TNpU8lwv7fI/AAAAAAAAEFo/UNzkp6LxESI/s1600/3787950024_ee41f690d6.jpg" TargetMode="External"/><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2.bp.blogspot.com/_w1BrWfOP08A/TJMT98phFJI/AAAAAAAAD2g/gDFukNGOvx4/s1600/n696283234_764884_8401.jpg" TargetMode="External"/><Relationship Id="rId23" Type="http://schemas.openxmlformats.org/officeDocument/2006/relationships/hyperlink" Target="http://myclassroomtransformation.blogspot.com/2011_09_01_archive.html" TargetMode="External"/><Relationship Id="rId28" Type="http://schemas.openxmlformats.org/officeDocument/2006/relationships/image" Target="media/image10.jpeg"/><Relationship Id="rId36" Type="http://schemas.openxmlformats.org/officeDocument/2006/relationships/fontTable" Target="fontTable.xml"/><Relationship Id="rId10" Type="http://schemas.openxmlformats.org/officeDocument/2006/relationships/hyperlink" Target="http://www.centerforresilientchildre.org/SSES" TargetMode="External"/><Relationship Id="rId19" Type="http://schemas.openxmlformats.org/officeDocument/2006/relationships/hyperlink" Target="http://play-basedclassroom.blogspot.com.au/2012/08/reggio-emilia-how-to-bring-most-out-of.html" TargetMode="External"/><Relationship Id="rId31" Type="http://schemas.openxmlformats.org/officeDocument/2006/relationships/hyperlink" Target="http://www.google.com/url?sa=i&amp;rct=j&amp;q=&amp;esrc=s&amp;frm=1&amp;source=images&amp;cd=&amp;cad=rja&amp;docid=pMDfdVqyjh6uGM&amp;tbnid=VtkdSr1624ssYM:&amp;ved=0CAUQjRw&amp;url=http://www.pinterest.com/hilarywhite3/den-inspiration/&amp;ei=RNTGUsLnIsPt2QXo8oHQDw&amp;bvm=bv.58187178,d.b2I&amp;psig=AFQjCNGS_P6QrjiSYAiZ9sir-x7kBAg4yg&amp;ust=1388848521769777" TargetMode="External"/><Relationship Id="rId4" Type="http://schemas.openxmlformats.org/officeDocument/2006/relationships/settings" Target="settings.xml"/><Relationship Id="rId9" Type="http://schemas.openxmlformats.org/officeDocument/2006/relationships/hyperlink" Target="http://www.earlychildhoodaustralia.org.au/shop/details.cfm?prodid=448"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www.google.com/url?sa=i&amp;rct=j&amp;q=&amp;esrc=s&amp;frm=1&amp;source=images&amp;cd=&amp;cad=rja&amp;docid=02H9liYFf_F2AM&amp;tbnid=3vQ9g4YVRJkg-M:&amp;ved=0CAUQjRw&amp;url=http://annareyner.wordpress.com/tag/quiet-corner/&amp;ei=U9TGUuSICYHg2QXxtYCICw&amp;bvm=bv.58187178,d.b2I&amp;psig=AFQjCNGS_P6QrjiSYAiZ9sir-x7kBAg4yg&amp;ust=1388848521769777" TargetMode="External"/><Relationship Id="rId30" Type="http://schemas.openxmlformats.org/officeDocument/2006/relationships/image" Target="media/image11.jpeg"/><Relationship Id="rId35" Type="http://schemas.openxmlformats.org/officeDocument/2006/relationships/hyperlink" Target="http://www.earlychildhoodaustralia.org.au/shop/details.cfm?prodid=448"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6C567BFBB9A47BD4A980678DE8223" ma:contentTypeVersion="13" ma:contentTypeDescription="Create a new document." ma:contentTypeScope="" ma:versionID="c9eabed14c4e0a4d42687b445c5d4604">
  <xsd:schema xmlns:xsd="http://www.w3.org/2001/XMLSchema" xmlns:xs="http://www.w3.org/2001/XMLSchema" xmlns:p="http://schemas.microsoft.com/office/2006/metadata/properties" xmlns:ns2="e2bdc111-f6df-4a13-aa42-c52c9434ad41" xmlns:ns3="140c4906-f774-4fd2-8961-b23903957562" targetNamespace="http://schemas.microsoft.com/office/2006/metadata/properties" ma:root="true" ma:fieldsID="4a36a139ecba4e8108346764fa1b2819" ns2:_="" ns3:_="">
    <xsd:import namespace="e2bdc111-f6df-4a13-aa42-c52c9434ad41"/>
    <xsd:import namespace="140c4906-f774-4fd2-8961-b239039575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dc111-f6df-4a13-aa42-c52c9434a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79876e9-37b3-49be-bc1b-7357a242c9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c4906-f774-4fd2-8961-b239039575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fdccdab-9dd7-4a85-b54e-63af56e840f6}" ma:internalName="TaxCatchAll" ma:showField="CatchAllData" ma:web="140c4906-f774-4fd2-8961-b239039575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0c4906-f774-4fd2-8961-b23903957562" xsi:nil="true"/>
    <lcf76f155ced4ddcb4097134ff3c332f xmlns="e2bdc111-f6df-4a13-aa42-c52c9434ad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E85E2E-C8BC-4ABD-9E55-AF025057A989}">
  <ds:schemaRefs>
    <ds:schemaRef ds:uri="http://schemas.openxmlformats.org/officeDocument/2006/bibliography"/>
  </ds:schemaRefs>
</ds:datastoreItem>
</file>

<file path=customXml/itemProps2.xml><?xml version="1.0" encoding="utf-8"?>
<ds:datastoreItem xmlns:ds="http://schemas.openxmlformats.org/officeDocument/2006/customXml" ds:itemID="{DCFB6A6E-8754-4742-A081-8C843A596045}"/>
</file>

<file path=customXml/itemProps3.xml><?xml version="1.0" encoding="utf-8"?>
<ds:datastoreItem xmlns:ds="http://schemas.openxmlformats.org/officeDocument/2006/customXml" ds:itemID="{FB8971EB-9A13-4518-9069-C64F3ADACA48}"/>
</file>

<file path=customXml/itemProps4.xml><?xml version="1.0" encoding="utf-8"?>
<ds:datastoreItem xmlns:ds="http://schemas.openxmlformats.org/officeDocument/2006/customXml" ds:itemID="{0489979E-7DD7-4212-B30A-CEA2C748411F}"/>
</file>

<file path=docProps/app.xml><?xml version="1.0" encoding="utf-8"?>
<Properties xmlns="http://schemas.openxmlformats.org/officeDocument/2006/extended-properties" xmlns:vt="http://schemas.openxmlformats.org/officeDocument/2006/docPropsVTypes">
  <Template>Normal</Template>
  <TotalTime>109</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4C For Children</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2013-12-23T18:48:00Z</dcterms:created>
  <dcterms:modified xsi:type="dcterms:W3CDTF">2014-01-06T17:05:00Z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0x010100DD46C567BFBB9A47BD4A980678DE8223</vt:lpwstr>
  </property>
  <property fmtid="{D5CDD505-2E9C-101B-9397-08002B2CF9AE}" pid="3" name="Order">
    <vt:r8>2853000</vt:r8>
  </property>
</Properties>
</file>